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B289" w14:textId="3515C81C" w:rsidR="00E97110" w:rsidRPr="004F0DD4" w:rsidRDefault="00406BE1" w:rsidP="00DF2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ZBEKISTON</w:t>
      </w:r>
      <w:r w:rsidR="00F257A2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RESPUBLIKASI</w:t>
      </w:r>
      <w:r w:rsidR="00F257A2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VAZIRLAR</w:t>
      </w:r>
      <w:r w:rsidR="00BE25A9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MAHKAMASI</w:t>
      </w:r>
      <w:r w:rsidR="00BE25A9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490F82" w:rsidRPr="004F0DD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HUZURIDAGI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BIZNES</w:t>
      </w:r>
      <w:r w:rsidR="00F257A2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</w:t>
      </w:r>
      <w:r w:rsidR="00F257A2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TADBIRKORLIK</w:t>
      </w:r>
      <w:r w:rsidR="00F257A2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OLIY</w:t>
      </w:r>
      <w:r w:rsidR="00F257A2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MAKTABI</w:t>
      </w:r>
    </w:p>
    <w:p w14:paraId="7582072F" w14:textId="77777777" w:rsidR="00BD4907" w:rsidRPr="004F0DD4" w:rsidRDefault="00BD4907" w:rsidP="00DF2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41BCBD0B" w14:textId="77777777" w:rsidR="007F49E4" w:rsidRPr="004F0DD4" w:rsidRDefault="007F49E4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00AD307B" w14:textId="77777777" w:rsidR="007F49E4" w:rsidRPr="004F0DD4" w:rsidRDefault="007F49E4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0F299E3A" w14:textId="77777777" w:rsidR="00D25254" w:rsidRPr="004F0DD4" w:rsidRDefault="00D25254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AA7CBBF" w14:textId="77777777" w:rsidR="00D25254" w:rsidRPr="004F0DD4" w:rsidRDefault="00D25254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224037F7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4AFCB29" w14:textId="77777777" w:rsidR="00F966C3" w:rsidRPr="004F0DD4" w:rsidRDefault="00F966C3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711A1DC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A7B5714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28C87229" w14:textId="115CD985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21173DF" w14:textId="62970076" w:rsidR="006F1D2B" w:rsidRPr="004F0DD4" w:rsidRDefault="006F1D2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5F98F86" w14:textId="6203EDA8" w:rsidR="006F1D2B" w:rsidRPr="004F0DD4" w:rsidRDefault="006F1D2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BC12809" w14:textId="4C29D196" w:rsidR="006F1D2B" w:rsidRPr="004F0DD4" w:rsidRDefault="006F1D2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7B5A4C0B" w14:textId="77777777" w:rsidR="006F1D2B" w:rsidRPr="004F0DD4" w:rsidRDefault="006F1D2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2CD044D8" w14:textId="77777777" w:rsidR="00EC0145" w:rsidRPr="004F0DD4" w:rsidRDefault="00EC0145" w:rsidP="00DF2DB8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4CEDE3EA" w14:textId="77777777" w:rsidR="00F257A2" w:rsidRPr="004F0DD4" w:rsidRDefault="00F257A2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5D4D72DB" w14:textId="25C800A2" w:rsidR="00FA7201" w:rsidRPr="004F0DD4" w:rsidRDefault="00733E74" w:rsidP="00AE450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BIZNES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TADBIRKORLIK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OLIY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MAKTABI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MAGISTRATURASIGA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KIRUVC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I</w:t>
      </w:r>
      <w:r w:rsidR="00FA720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NOMZODLAR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UC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UN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SUHBAT</w:t>
      </w:r>
      <w:r w:rsidR="00FA720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SINOVLARI</w:t>
      </w:r>
    </w:p>
    <w:p w14:paraId="7F3C1625" w14:textId="77777777" w:rsidR="00F257A2" w:rsidRPr="004F0DD4" w:rsidRDefault="00F257A2" w:rsidP="00AE450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pacing w:val="20"/>
          <w:sz w:val="28"/>
          <w:szCs w:val="28"/>
          <w:lang w:val="uz-Cyrl-UZ"/>
        </w:rPr>
      </w:pPr>
    </w:p>
    <w:p w14:paraId="3F2A7A6F" w14:textId="665A379D" w:rsidR="00EC0145" w:rsidRPr="004F0DD4" w:rsidRDefault="00733E74" w:rsidP="00DF2D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20"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pacing w:val="20"/>
          <w:sz w:val="28"/>
          <w:szCs w:val="28"/>
          <w:lang w:val="uz-Cyrl-UZ"/>
        </w:rPr>
        <w:t>DASTURI</w:t>
      </w:r>
    </w:p>
    <w:p w14:paraId="5BA7CADD" w14:textId="77777777" w:rsidR="00EC0145" w:rsidRPr="004F0DD4" w:rsidRDefault="00EC0145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F1E789F" w14:textId="77777777" w:rsidR="00EC0145" w:rsidRPr="004F0DD4" w:rsidRDefault="00EC0145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5F063AA9" w14:textId="77777777" w:rsidR="00EC0145" w:rsidRPr="004F0DD4" w:rsidRDefault="00EC0145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0D054981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4C152A01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62F9438D" w14:textId="77777777" w:rsidR="00FA7201" w:rsidRPr="004F0DD4" w:rsidRDefault="00FA7201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0FA1543D" w14:textId="77777777" w:rsidR="00EC0145" w:rsidRPr="004F0DD4" w:rsidRDefault="00EC0145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B295DBC" w14:textId="77777777" w:rsidR="00EC0145" w:rsidRPr="004F0DD4" w:rsidRDefault="00EC0145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CFDCA44" w14:textId="5224390E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2ADC00D" w14:textId="6EAD9720" w:rsidR="006F1D2B" w:rsidRPr="004F0DD4" w:rsidRDefault="006F1D2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48B8FC1" w14:textId="77777777" w:rsidR="006F1D2B" w:rsidRPr="004F0DD4" w:rsidRDefault="006F1D2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6F456BCA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5452376" w14:textId="77777777" w:rsidR="00BF7812" w:rsidRPr="004F0DD4" w:rsidRDefault="00BF7812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01044F96" w14:textId="77777777" w:rsidR="008346ED" w:rsidRPr="004F0DD4" w:rsidRDefault="008346ED" w:rsidP="00DF2D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1D6DCE2A" w14:textId="77777777" w:rsidR="008346ED" w:rsidRPr="004F0DD4" w:rsidRDefault="008346ED" w:rsidP="00DF2D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188ADC3B" w14:textId="77777777" w:rsidR="008346ED" w:rsidRPr="004F0DD4" w:rsidRDefault="008346ED" w:rsidP="00DF2D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222F808A" w14:textId="77777777" w:rsidR="008346ED" w:rsidRPr="004F0DD4" w:rsidRDefault="008346ED" w:rsidP="00DF2D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1362F9B3" w14:textId="108A4204" w:rsidR="00EC0145" w:rsidRPr="004F0DD4" w:rsidRDefault="00406BE1" w:rsidP="00DF2D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TOSH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KENT</w:t>
      </w:r>
      <w:r w:rsidR="00F966C3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-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202</w:t>
      </w:r>
      <w:r w:rsidR="0067708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4</w:t>
      </w:r>
    </w:p>
    <w:p w14:paraId="304CBE01" w14:textId="053111E0" w:rsidR="00EC0145" w:rsidRPr="004F0DD4" w:rsidRDefault="00D25254" w:rsidP="00FF52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br w:type="page"/>
      </w:r>
    </w:p>
    <w:p w14:paraId="1A25A36A" w14:textId="77777777" w:rsidR="006F1D2B" w:rsidRPr="004F0DD4" w:rsidRDefault="006F1D2B" w:rsidP="00573F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5FABFEBA" w14:textId="3D344AC8" w:rsidR="00EC0145" w:rsidRPr="004F0DD4" w:rsidRDefault="00406BE1" w:rsidP="00573F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KIRISH</w:t>
      </w:r>
    </w:p>
    <w:p w14:paraId="7A954B86" w14:textId="77777777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A91248E" w14:textId="77777777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46919B0" w14:textId="7C1897FB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O‘zbekiston Respublikasi Prezidentining 2023-yil 4-apreldagi “Iqtisodiy islohotlarni amalga oshirishda ilmiy yondashuvlarni kengaytirish va boshqaruv kadrlarini tayyorlash tizimini yanada takomillashtirish chora-tadbirlari to‘g‘risida”gi PQ-108-son Qarori</w:t>
      </w:r>
      <w:r w:rsidR="001912C0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be</w:t>
      </w:r>
      <w:r w:rsidR="005A068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lgilangan vazifalar ijrosini ta’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minlash uchun Biznes va tadbirkorlik oliy maktabi (keyingi o‘rinlarda Oliy maktab deb yuritiladi) zamonaviy ta</w:t>
      </w:r>
      <w:r w:rsidR="005A068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’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lim standartlari asosida M</w:t>
      </w:r>
      <w:r w:rsidR="00063ACE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 – global menejment, MBA – moliya, MBA – agrobiznes, MBA – kichik biznes va tadbirkorlik va Loyiha boshqaruvi (PM) magistratura mutaxassisliklari bo‘yicha iqtisodiyot tarmoqlarini rivojlantirishning ustuvor vazifalarini hal etishga qodir bo‘lgan yuqori malakali boshqaruv kadrlarini tayyorlashni amalga oshirmoqda.</w:t>
      </w:r>
    </w:p>
    <w:p w14:paraId="3F0B42AD" w14:textId="47DA0C48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Oliy maktab </w:t>
      </w:r>
      <w:r w:rsidR="00490F8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tinglovchiligiga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qabul davlat va xo‘jalik boshqaruvi organlari, yirik uyushmalar, aksiyadorlik jamiyatlari va</w:t>
      </w:r>
      <w:r w:rsidR="00490F8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boshqa xo‘jalik yurituvchi suby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ektlarning rahbar va mutaxassislari orasidan tanlov asosida amalga oshiriladi. Suhbat sinovlari magistraturaga qabul qilish uchun nomzodlarni (keyingi o‘rinlarda nomzod deb yuritiladi) saralash bosqichlaridan biri hisoblanadi.</w:t>
      </w:r>
    </w:p>
    <w:p w14:paraId="2E09BEDA" w14:textId="330A4A3F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Suhbatni o‘tkazishdan asosiy maqsad, yuqori kasbiy bilim va ilmiy yutuqlarga, ijodiy va ilmiy salohiyatga, yuksak intellektual qobiliyat va ma'naviy-axloqiy fazilatlarga ega bo‘lgan nomzodlarni tanlash jarayonida raqobat muhitini yaratish va ta</w:t>
      </w:r>
      <w:r w:rsidR="004F0D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’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minlashdan iborat.</w:t>
      </w:r>
    </w:p>
    <w:p w14:paraId="46EB84D1" w14:textId="77777777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Suhbat orqali nomzodlarning boshqaruv sohasidagi professionalligi, tizimli fikrlash, yetakchilik qobiliyati, qadriyatlarga munosabati hamda o‘zgarishlarga moslashish kabi fazilatlari aniqlanadi va baholanadi.</w:t>
      </w:r>
    </w:p>
    <w:p w14:paraId="545314AD" w14:textId="77777777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Ushbu dastur nomzodlarga qo‘yiladigan asosiy talablarning mazmunini belgilaydi va suhbat shaklida o‘tkaziladigan imtihonlarga tayyorgarlik ko‘rish yo‘nalishlari bo‘yicha ma'lumotlarni taqdim etadi.</w:t>
      </w:r>
    </w:p>
    <w:p w14:paraId="124D0705" w14:textId="7B6F76B8" w:rsidR="006F1D2B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Suhbat davomida nomzodlardan boshqaruv </w:t>
      </w:r>
      <w:r w:rsidR="00490F8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qonuniyatlari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va tamoyillari, funksiya va vazifalari, boshqaruv tizimida rahbarning o‘rni, madaniyati va uslubi, shuningdek, boshqaruv qarorlarining mohiyati, mazmuni va samaradorligi to‘g‘risidagi bilim va ko‘nikmalarini namoyish etishlari talab etiladi.</w:t>
      </w:r>
    </w:p>
    <w:p w14:paraId="6CE4E7AA" w14:textId="3012F9F3" w:rsidR="00573FCF" w:rsidRPr="004F0DD4" w:rsidRDefault="006F1D2B" w:rsidP="006F1D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Dastur Oliy maktab magistraturasi va boshqaruv kadrlarini qayta tayyorlash kurslariga kirish uchun suhbat o‘tkazish tartibi to‘g‘risidagi Nizom talablari asosida ishlab chiqilgan hamda soha ekspertlarining taqrizidan o‘tgan.</w:t>
      </w:r>
    </w:p>
    <w:p w14:paraId="6CB59111" w14:textId="77777777" w:rsidR="00477DD0" w:rsidRPr="004F0DD4" w:rsidRDefault="00477DD0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519E4D28" w14:textId="4689A52C" w:rsidR="00EC0145" w:rsidRPr="004F0DD4" w:rsidRDefault="005317C9" w:rsidP="00775C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br w:type="page"/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lastRenderedPageBreak/>
        <w:t>ASOSIY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QISM</w:t>
      </w:r>
    </w:p>
    <w:p w14:paraId="4102E560" w14:textId="77777777" w:rsidR="003E003C" w:rsidRPr="004F0DD4" w:rsidRDefault="003E003C" w:rsidP="00DF2D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5706463B" w14:textId="734BB079" w:rsidR="00D1323C" w:rsidRPr="004F0DD4" w:rsidRDefault="00945D8B" w:rsidP="00D1323C">
      <w:pPr>
        <w:pStyle w:val="a3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2022-2026</w:t>
      </w:r>
      <w:r w:rsidR="00406BE1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-</w:t>
      </w: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yillarga</w:t>
      </w: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m</w:t>
      </w:r>
      <w:r w:rsidR="00406BE1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ljallangan</w:t>
      </w: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Yangi</w:t>
      </w: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zbekistonning</w:t>
      </w: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</w:p>
    <w:p w14:paraId="272678A8" w14:textId="42E7BAF4" w:rsidR="00477DD0" w:rsidRPr="004F0DD4" w:rsidRDefault="00733E74" w:rsidP="00D1323C">
      <w:pPr>
        <w:tabs>
          <w:tab w:val="left" w:pos="284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taraqqiyot</w:t>
      </w:r>
      <w:r w:rsidR="00945D8B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strategiyasi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ga</w:t>
      </w:r>
      <w:r w:rsidR="00477DD0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477DD0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09EF8446" w14:textId="77777777" w:rsidR="003E003C" w:rsidRPr="004F0DD4" w:rsidRDefault="003E003C" w:rsidP="00DF2DB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4B23098" w14:textId="64D5999F" w:rsidR="00D72078" w:rsidRPr="004F0DD4" w:rsidRDefault="00406BE1" w:rsidP="00DF2DB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Prezidentining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“2022-2026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yillarga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ljallangan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Yangi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zbekistonning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taraqqiyot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strategiyasi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risida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”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2022-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yil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28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yanvardagi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PF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-60-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son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Farmoni</w:t>
      </w:r>
      <w:r w:rsidR="00DF2DB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bilan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tasdiqlangan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keng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jamoatchilik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muhokamasi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natijasida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“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Harakatlar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strategiyasidan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–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Taraqqiyot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strategiyasi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sari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”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tamoyiliga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asosan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ishlab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chiqilgan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yettita</w:t>
      </w:r>
      <w:r w:rsidR="002E421D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ustuvor</w:t>
      </w:r>
      <w:r w:rsidR="00477DD0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nalishlar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Nomzodlarga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berilishi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mumkin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lgan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savollar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nalishlari</w:t>
      </w:r>
      <w:r w:rsidR="00D720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:</w:t>
      </w:r>
    </w:p>
    <w:p w14:paraId="02FF15C8" w14:textId="39A3B7BB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inson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qadrini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yuksaltirish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erkin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fuqarolik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jamiyatini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yanada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rivojlantirish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orqali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xalqparvar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davlat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barpo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etish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0EF355FA" w14:textId="25A6AE78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mamlakatimizda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adolat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qonun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ustuvorligi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tamoyillarini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taraqqiyotning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eng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asosiy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zarur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shartiga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aylantirish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283613C4" w14:textId="58709B68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milliy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iqtisodiyotni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jadal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rivojlantirish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yuqori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sur’atlarini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ta’minlash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3DA11CAC" w14:textId="11327D0D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dolatli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ijtimoiy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siyosat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yuritish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,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inson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kapitalini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rivojlantirish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68D5BD7C" w14:textId="60EF9947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ma’naviy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taraqqiyotni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ta’minlash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sohani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yangi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bosqichga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olib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chiqish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6AD3376E" w14:textId="1B4BE91B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milliy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manfaatlardan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kelib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chiqqan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holda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umumbashariy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muammolarga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yondashish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44025AB1" w14:textId="3ED542CB" w:rsidR="003232F3" w:rsidRPr="004F0DD4" w:rsidRDefault="002E421D" w:rsidP="00D13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mamlakatimiz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xavfsizligi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mudofaa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salohiyatini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kuchaytirish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ochiq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pragmatik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faol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tashqi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siyosat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olib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borish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.</w:t>
      </w:r>
    </w:p>
    <w:p w14:paraId="1791D046" w14:textId="2D248496" w:rsidR="00F41FDB" w:rsidRPr="004F0DD4" w:rsidRDefault="00F41FDB" w:rsidP="00063ACE">
      <w:pPr>
        <w:pStyle w:val="a3"/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6CFF26B0" w14:textId="77777777" w:rsidR="00063ACE" w:rsidRPr="004F0DD4" w:rsidRDefault="00063ACE" w:rsidP="00063AC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4FEFBC42" w14:textId="0924C09D" w:rsidR="00D661C3" w:rsidRPr="004F0DD4" w:rsidRDefault="00F41FDB" w:rsidP="00ED4D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II.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Oliy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maktab</w:t>
      </w:r>
      <w:r w:rsidR="00ED4DF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magistraturasiga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qishga</w:t>
      </w:r>
      <w:r w:rsidR="00D72078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kiruvchi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nomzodlarning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shaxsiy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sifatlari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kompetensiyalarini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aniqlashga</w:t>
      </w:r>
      <w:r w:rsidR="00D661C3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D661C3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3B161DF9" w14:textId="77777777" w:rsidR="003E003C" w:rsidRPr="004F0DD4" w:rsidRDefault="003E003C" w:rsidP="00ED4D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A88A5CF" w14:textId="022154B2" w:rsidR="00F41FDB" w:rsidRPr="004F0DD4" w:rsidRDefault="00733E74" w:rsidP="00ED4D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Mazkur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limda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suhbat</w:t>
      </w:r>
      <w:r w:rsidR="004C27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komissiyasi</w:t>
      </w:r>
      <w:r w:rsidR="004C27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a’zolari</w:t>
      </w:r>
      <w:r w:rsidR="004C27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tomonidan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nomzodlarning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biznes</w:t>
      </w:r>
      <w:r w:rsidR="004C27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4C27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</w:t>
      </w:r>
      <w:r w:rsidR="004C27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subyektlari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faoliyatini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sohasida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muvaffaqiyatli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yuritishi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uchun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zarur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lgan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kompetensiyalarning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shakllanganlik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darajasini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aniqlash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maqsadida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savollar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beriladi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Nomzodlarga</w:t>
      </w:r>
      <w:r w:rsidR="00D6011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berilishi</w:t>
      </w:r>
      <w:r w:rsidR="00D6011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mumkin</w:t>
      </w:r>
      <w:r w:rsidR="00D6011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lgan</w:t>
      </w:r>
      <w:r w:rsidR="00D6011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savollar</w:t>
      </w:r>
      <w:r w:rsidR="00D6011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nalishlari</w:t>
      </w:r>
      <w:r w:rsidR="00D6011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:</w:t>
      </w:r>
    </w:p>
    <w:p w14:paraId="474DD38F" w14:textId="7EE9ACA5" w:rsidR="00F41FDB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qadriyatlar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(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vatanparvarlik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tashabbuskorlik</w:t>
      </w:r>
      <w:r w:rsidR="00641E5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fido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lik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sadoqat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kasbiy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sishga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intilish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ustida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doimo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ishlash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boshqalar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);</w:t>
      </w:r>
    </w:p>
    <w:p w14:paraId="0FB9FB3B" w14:textId="566E7E49" w:rsidR="00F41FDB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shaxsda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liderlik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sifatlarining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rivojlanganligi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(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boshqalarni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motiva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siya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mustaqil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qabul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kommunikativlik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ishontirish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qobiliyati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nutq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madaniyati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tashqi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rinishining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bejirimli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ligi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xodim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insonning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zalligi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);</w:t>
      </w:r>
    </w:p>
    <w:p w14:paraId="6CE7B796" w14:textId="5F4A8FEF" w:rsidR="00F41FDB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kadrlarida</w:t>
      </w:r>
      <w:r w:rsidR="00196B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professionalizmning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rivojlanganligi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(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maqsad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vaziyatni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tahlil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tashkillashtirish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rejalashtirish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ijrosini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ta’minlash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shuningdek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,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nazoratni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amalga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oshirish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);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107AD554" w14:textId="74959CE9" w:rsidR="00F41FDB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tizimli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fikrlash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darajasining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rivojlanganligi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(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mustaqil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fikrlash</w:t>
      </w:r>
      <w:r w:rsidR="00B457F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vaziyatni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tahlil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qobiliyati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komponentlarga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ajratib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rganish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ular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rtasidagi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aloqani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topish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global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muhitni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tasavvur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qobiliyati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);</w:t>
      </w:r>
    </w:p>
    <w:p w14:paraId="5356B747" w14:textId="4745F4AF" w:rsidR="001E3181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lastRenderedPageBreak/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zgarishlarga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moslashuvchanlik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(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favqulodda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vaziyatlarda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jamoani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boshqarish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stress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holatlarda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zini</w:t>
      </w:r>
      <w:r w:rsidR="008F5AA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qotmaslik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bardoshlilik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noaniqlik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ziddiyatli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vaziyatlarda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qarorlar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qabul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zgalarni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tinglay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yangi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innova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sion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oyalarni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izlashga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moyillik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bir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masalaga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ijodiy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yondashish</w:t>
      </w:r>
      <w:r w:rsidR="00F41FD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)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40C20EBC" w14:textId="32839E3A" w:rsidR="001E3181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tomonidan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muammoli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vaziyatni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yaxlit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holda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tahlil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qila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muammoni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liq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aniqlay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qobiliyati</w:t>
      </w:r>
      <w:r w:rsidR="00E76A6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,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muammoga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har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tomonlama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kompleks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tarzda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yondashuvi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hamda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muammoni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izoh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etishi</w:t>
      </w:r>
      <w:r w:rsidR="00E76A6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muammoni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yechimini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topishda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uning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qonuniy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jihatlarni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hisobga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olishi</w:t>
      </w:r>
      <w:r w:rsidR="00E76A6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,</w:t>
      </w:r>
      <w:r w:rsidR="0091792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qabul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qilish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jarayonidagi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qadriyatlar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axlo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iy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me’yorlarga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tayanishi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6FBC2A5F" w14:textId="7076A007" w:rsidR="001E3181" w:rsidRPr="004F0DD4" w:rsidRDefault="00ED4DFD" w:rsidP="00D1323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takliflarining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talab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tamoyillari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bilan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asoslanganlik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darajasi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hamda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amalga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oshirilayotgan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yechimning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ijro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mexanizmi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uning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nazorati</w:t>
      </w:r>
      <w:r w:rsidR="00E76A6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muammoli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vaziyatni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hal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etishdagi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takliflarining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uquqiy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iqtisodiy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asoslanganligi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talablariga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mosligi</w:t>
      </w:r>
      <w:r w:rsidR="00E76A6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qarorining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ijrosini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ta’minlash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nazoratni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takomillashtirish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yicha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bilimi</w:t>
      </w:r>
      <w:r w:rsidR="001E318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20B263D1" w14:textId="77777777" w:rsidR="00F41FDB" w:rsidRPr="004F0DD4" w:rsidRDefault="00F41FDB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46725B6" w14:textId="2CAB9F76" w:rsidR="00C27BF8" w:rsidRPr="004F0DD4" w:rsidRDefault="00406BE1" w:rsidP="00E6526C">
      <w:pPr>
        <w:pStyle w:val="a3"/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zbekiston</w:t>
      </w:r>
      <w:r w:rsidR="008E40D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Respublikasida</w:t>
      </w:r>
      <w:r w:rsidR="008E40D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biznes</w:t>
      </w:r>
      <w:r w:rsidR="00C27BF8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</w:t>
      </w:r>
      <w:r w:rsidR="00C27BF8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tadbirkorlik</w:t>
      </w:r>
      <w:r w:rsidR="008E40D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</w:p>
    <w:p w14:paraId="76AC1294" w14:textId="650DF65F" w:rsidR="00ED4DFD" w:rsidRPr="004F0DD4" w:rsidRDefault="00733E74" w:rsidP="00C27BF8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faoliyatiga</w:t>
      </w:r>
      <w:r w:rsidR="00074B2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074B2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4251A6CF" w14:textId="77777777" w:rsidR="003E003C" w:rsidRPr="004F0DD4" w:rsidRDefault="003E003C" w:rsidP="00ED4D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1793488" w14:textId="2B9DF1E0" w:rsidR="00A53812" w:rsidRPr="004F0DD4" w:rsidRDefault="00733E74" w:rsidP="00ED4D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Nomzodlarga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berilishi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mumkin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lgan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savollar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nalishlari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: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416D0FAA" w14:textId="728C062F" w:rsidR="00CB7E79" w:rsidRPr="004F0DD4" w:rsidRDefault="00406BE1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B4541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Respublikasida</w:t>
      </w:r>
      <w:r w:rsidR="00B4541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</w:t>
      </w:r>
      <w:r w:rsidR="00B4541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faoliyatini</w:t>
      </w:r>
      <w:r w:rsidR="00B4541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</w:t>
      </w:r>
      <w:r w:rsidR="00B4541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borasida</w:t>
      </w:r>
      <w:r w:rsidR="00B4541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olib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borilayotgan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iqtisodiy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siyosatning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mazmun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mohiyati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asosiy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nalishlari</w:t>
      </w:r>
      <w:r w:rsidR="00CB7E7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31E11D60" w14:textId="32E7C6FE" w:rsidR="008E40DD" w:rsidRPr="004F0DD4" w:rsidRDefault="00406BE1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zbekistonda</w:t>
      </w:r>
      <w:r w:rsidR="00B4541A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tadbirkorlik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huquqi</w:t>
      </w:r>
      <w:r w:rsidR="00A53812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va</w:t>
      </w:r>
      <w:r w:rsidR="00A53812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uning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asosiy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tamoyillari</w:t>
      </w:r>
      <w:r w:rsidR="00A53812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;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2430A8CB" w14:textId="2BFAF819" w:rsidR="008E40DD" w:rsidRPr="004F0DD4" w:rsidRDefault="008E40DD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“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Respublikasida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faoliyati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risida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”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gi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Qonunda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rsatilgan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shakllari</w:t>
      </w:r>
      <w:r w:rsidR="00A5381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79C84112" w14:textId="7FEA687E" w:rsidR="008E40DD" w:rsidRPr="004F0DD4" w:rsidRDefault="00733E74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Nazorat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qiluvchi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organlar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tomonidan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tadbirkorlik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subyektlari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faoliyatida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tkaziladigan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tekshiruvlarni</w:t>
      </w:r>
      <w:r w:rsidR="00451A3C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r</w:t>
      </w:r>
      <w:r w:rsidR="00406BE1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yxatga</w:t>
      </w:r>
      <w:r w:rsidR="008E40DD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olinishi</w:t>
      </w:r>
      <w:r w:rsidR="00451A3C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tartibi</w:t>
      </w:r>
      <w:r w:rsidR="00451A3C" w:rsidRPr="004F0DD4">
        <w:rPr>
          <w:rFonts w:ascii="Times New Roman" w:eastAsia="Times New Roman" w:hAnsi="Times New Roman" w:cs="Times New Roman"/>
          <w:noProof/>
          <w:sz w:val="28"/>
          <w:szCs w:val="28"/>
          <w:lang w:val="uz-Cyrl-UZ"/>
        </w:rPr>
        <w:t>;</w:t>
      </w:r>
    </w:p>
    <w:p w14:paraId="12753AC4" w14:textId="2F4533E9" w:rsidR="008E40DD" w:rsidRPr="004F0DD4" w:rsidRDefault="00406BE1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</w:pP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zbekistonda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oilaviy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tadbirkorlikni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faol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rivojlantirishning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asosiy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y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nalishlari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365C21FB" w14:textId="04FA47DD" w:rsidR="008E40DD" w:rsidRPr="004F0DD4" w:rsidRDefault="00733E74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val="uz-Cyrl-UZ"/>
        </w:rPr>
      </w:pP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Aholida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tadbirkorlik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k</w:t>
      </w:r>
      <w:r w:rsidR="00406BE1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nikmalarini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shakllantirish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insonning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ichki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kuch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quvvati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salohiyatini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t</w:t>
      </w:r>
      <w:r w:rsidR="00406BE1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liq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r</w:t>
      </w:r>
      <w:r w:rsidR="00406BE1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yobga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chiqarish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yangi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ish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rinlarini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yaratish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yicha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kompleks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iqtisodiy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ijtimoiy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siyosatni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amalga</w:t>
      </w:r>
      <w:r w:rsidR="008E40DD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oshirishning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asosiy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maqsad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vazifalari</w:t>
      </w:r>
      <w:r w:rsidR="00451A3C" w:rsidRPr="004F0DD4">
        <w:rPr>
          <w:rFonts w:ascii="Times New Roman" w:eastAsia="Times New Roman" w:hAnsi="Times New Roman" w:cs="Times New Roman"/>
          <w:bCs/>
          <w:noProof/>
          <w:sz w:val="28"/>
          <w:szCs w:val="28"/>
          <w:lang w:val="uz-Cyrl-UZ"/>
        </w:rPr>
        <w:t>;</w:t>
      </w:r>
    </w:p>
    <w:p w14:paraId="07907D8B" w14:textId="3AD8D9DD" w:rsidR="008E40DD" w:rsidRPr="004F0DD4" w:rsidRDefault="00733E74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Mamlakatimiz</w:t>
      </w:r>
      <w:r w:rsidR="008E40DD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yoshlarining</w:t>
      </w:r>
      <w:r w:rsidR="008E40DD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tadbirkorlik</w:t>
      </w:r>
      <w:r w:rsidR="008E40DD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faoliyatini</w:t>
      </w:r>
      <w:r w:rsidR="008E40DD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q</w:t>
      </w:r>
      <w:r w:rsidR="00406BE1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llab</w:t>
      </w:r>
      <w:r w:rsidR="008E40DD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quvvatlash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maqsadida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tashkil</w:t>
      </w:r>
      <w:r w:rsidR="00451A3C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qilingan</w:t>
      </w:r>
      <w:r w:rsidR="00451A3C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jam</w:t>
      </w:r>
      <w:r w:rsidR="00406BE1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g‘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arma</w:t>
      </w:r>
      <w:r w:rsidR="00451A3C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;</w:t>
      </w:r>
    </w:p>
    <w:p w14:paraId="4D2CEB6D" w14:textId="535C8460" w:rsidR="00A53812" w:rsidRPr="004F0DD4" w:rsidRDefault="00733E74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Kichik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biznes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va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xususiy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tadbirkorlikning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barcha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shakllarini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rivojlantirishga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qaratilgan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yagona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davlat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siyosati</w:t>
      </w:r>
      <w:r w:rsidR="001F3375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;</w:t>
      </w:r>
    </w:p>
    <w:p w14:paraId="4F509BB3" w14:textId="4DB0ECCE" w:rsidR="001F3375" w:rsidRPr="004F0DD4" w:rsidRDefault="00733E74" w:rsidP="00ED4DFD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</w:pP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Raqamli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iqtisodiyotni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>belgilari</w:t>
      </w:r>
      <w:r w:rsidR="008E40DD" w:rsidRPr="004F0DD4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>iqtisodiyot</w:t>
      </w:r>
      <w:r w:rsidR="001F3375"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>tarmoqlariga</w:t>
      </w:r>
      <w:r w:rsidR="001F3375"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>keng</w:t>
      </w:r>
      <w:r w:rsidR="008E40DD"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>joriy</w:t>
      </w:r>
      <w:r w:rsidR="008E40DD"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>etish</w:t>
      </w:r>
      <w:r w:rsidR="001F3375"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>va</w:t>
      </w:r>
      <w:r w:rsidR="001F3375" w:rsidRPr="004F0D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uz-Cyrl-UZ"/>
        </w:rPr>
        <w:t xml:space="preserve"> </w:t>
      </w:r>
      <w:r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>iqtisodiyotni</w:t>
      </w:r>
      <w:r w:rsidR="008E40DD"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>rivojlantirishning</w:t>
      </w:r>
      <w:r w:rsidR="008E40DD"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>ijtimoiy</w:t>
      </w:r>
      <w:r w:rsidR="008E40DD"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>yutuqlari</w:t>
      </w:r>
      <w:r w:rsidR="001F3375" w:rsidRPr="004F0DD4">
        <w:rPr>
          <w:rStyle w:val="a4"/>
          <w:rFonts w:ascii="Times New Roman" w:eastAsiaTheme="majorEastAsia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uz-Cyrl-UZ"/>
        </w:rPr>
        <w:t>;</w:t>
      </w:r>
    </w:p>
    <w:p w14:paraId="6271F978" w14:textId="51191AB1" w:rsidR="00EC0145" w:rsidRPr="004F0DD4" w:rsidRDefault="00406BE1" w:rsidP="00ED4DFD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z-Cyrl-UZ"/>
        </w:rPr>
      </w:pPr>
      <w:r w:rsidRPr="004F0DD4">
        <w:rPr>
          <w:noProof/>
          <w:sz w:val="28"/>
          <w:szCs w:val="28"/>
          <w:lang w:val="uz-Cyrl-UZ"/>
        </w:rPr>
        <w:t>O‘</w:t>
      </w:r>
      <w:r w:rsidR="00733E74" w:rsidRPr="004F0DD4">
        <w:rPr>
          <w:noProof/>
          <w:sz w:val="28"/>
          <w:szCs w:val="28"/>
          <w:lang w:val="uz-Cyrl-UZ"/>
        </w:rPr>
        <w:t>zbekistonda</w:t>
      </w:r>
      <w:r w:rsidR="008E40DD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raqamli</w:t>
      </w:r>
      <w:r w:rsidR="008E40DD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iqtisodiyotni</w:t>
      </w:r>
      <w:r w:rsidR="008E40DD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rivojlantirish</w:t>
      </w:r>
      <w:r w:rsidR="008E40DD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uchun</w:t>
      </w:r>
      <w:r w:rsidR="008E40DD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zarur</w:t>
      </w:r>
      <w:r w:rsidR="008E40DD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strategik</w:t>
      </w:r>
      <w:r w:rsidR="00592B42" w:rsidRPr="004F0DD4">
        <w:rPr>
          <w:noProof/>
          <w:sz w:val="28"/>
          <w:szCs w:val="28"/>
          <w:lang w:val="uz-Cyrl-UZ"/>
        </w:rPr>
        <w:t xml:space="preserve"> </w:t>
      </w:r>
      <w:r w:rsidR="00733E74" w:rsidRPr="004F0DD4">
        <w:rPr>
          <w:noProof/>
          <w:sz w:val="28"/>
          <w:szCs w:val="28"/>
          <w:lang w:val="uz-Cyrl-UZ"/>
        </w:rPr>
        <w:t>vazifalar</w:t>
      </w:r>
      <w:r w:rsidR="00592B42" w:rsidRPr="004F0DD4">
        <w:rPr>
          <w:noProof/>
          <w:sz w:val="28"/>
          <w:szCs w:val="28"/>
          <w:lang w:val="uz-Cyrl-UZ"/>
        </w:rPr>
        <w:t>.</w:t>
      </w:r>
      <w:r w:rsidR="00EC0145" w:rsidRPr="004F0DD4">
        <w:rPr>
          <w:noProof/>
          <w:sz w:val="28"/>
          <w:szCs w:val="28"/>
          <w:lang w:val="uz-Cyrl-UZ"/>
        </w:rPr>
        <w:tab/>
      </w:r>
    </w:p>
    <w:p w14:paraId="497C4975" w14:textId="77777777" w:rsidR="00065248" w:rsidRPr="004F0DD4" w:rsidRDefault="00065248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9965FC8" w14:textId="77777777" w:rsidR="00063ACE" w:rsidRPr="004F0DD4" w:rsidRDefault="00063ACE" w:rsidP="000A59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05874EE9" w14:textId="67F6C5CD" w:rsidR="00063ACE" w:rsidRPr="004F0DD4" w:rsidRDefault="00063ACE" w:rsidP="000A59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7B9B4FCF" w14:textId="77777777" w:rsidR="00063ACE" w:rsidRPr="004F0DD4" w:rsidRDefault="00063ACE" w:rsidP="000A59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401AF7AD" w14:textId="32EAFA91" w:rsidR="00EC0145" w:rsidRPr="004F0DD4" w:rsidRDefault="00592B42" w:rsidP="000A59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lastRenderedPageBreak/>
        <w:t>IV.</w:t>
      </w:r>
      <w:r w:rsidR="00945D8B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Davlat</w:t>
      </w:r>
      <w:r w:rsidR="00B14C7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x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jalik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boshqaruviga</w:t>
      </w:r>
      <w:r w:rsidR="00074B2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074B2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659C9072" w14:textId="77777777" w:rsidR="003E003C" w:rsidRPr="004F0DD4" w:rsidRDefault="003E003C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25E5522" w14:textId="3148872E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belgilari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Demokratik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Suveren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linishi</w:t>
      </w:r>
      <w:r w:rsidR="0014113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14113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vakolatlarining</w:t>
      </w:r>
      <w:r w:rsidR="0014113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taqsimlanishi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rtasidagi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zaro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munosabatlar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37F4CC86" w14:textId="4CD9DD87" w:rsidR="00EC0145" w:rsidRPr="004F0DD4" w:rsidRDefault="00406BE1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nalishlari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vazifalari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Oliy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Majlisi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Qonunchilik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Palatasining</w:t>
      </w:r>
      <w:r w:rsidR="000615B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maqomi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Majlis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Senatining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maqomi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14113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Prezidenti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ijro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Vazirlar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Mahkamasining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maqomi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sud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4556FBFC" w14:textId="71683883" w:rsidR="00592B42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X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jalik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subyektlarini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boshqarish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mexanizmlari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Korporativ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korporativ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menejment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loyiha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boshqaruvi</w:t>
      </w:r>
      <w:r w:rsidR="00D1323C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tushunchalari</w:t>
      </w:r>
      <w:r w:rsidR="00592B4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350DBB14" w14:textId="77777777" w:rsidR="007241D4" w:rsidRPr="004F0DD4" w:rsidRDefault="007241D4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6ACEC182" w14:textId="2ED7C6F0" w:rsidR="00EC0145" w:rsidRPr="004F0DD4" w:rsidRDefault="00126FF8" w:rsidP="00317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V.</w:t>
      </w:r>
      <w:r w:rsidR="00945D8B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X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jalik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subyektlarini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boshqarishning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ijtimoiy</w:t>
      </w:r>
      <w:r w:rsidR="007241D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-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psixologik</w:t>
      </w:r>
      <w:r w:rsidR="003170C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usullariga</w:t>
      </w:r>
      <w:r w:rsidR="007241D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18E290DD" w14:textId="77777777" w:rsidR="003E003C" w:rsidRPr="004F0DD4" w:rsidRDefault="003E003C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6DC32D8" w14:textId="7E6B748E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Boshqaruvdagi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ijtimoiy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psixologik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metodlar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insonlarning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ijtimoiy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ehtiyojlariga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ta’sir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vositasi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X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jalik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jamoa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tashkilotlari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ijtimoiy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psixologik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metodlarning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llanilish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imkoniyati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Ishontirish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jamoada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me’yorlarni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yaratish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ma’naviy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batlantirish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uslublari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samarasi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Jamoadagi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nizolar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ularni</w:t>
      </w:r>
      <w:r w:rsidR="00CB037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hal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imkoniyatlari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rahbarlik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uslubi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jamoadagi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liderlik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rahbarning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shaxsiy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08976A07" w14:textId="337BCEE5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ma’muriy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usullari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obyektiga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bevosita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ma’muriy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ta’sir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tkazish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usuli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Me’yoriy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hujjatlar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farmoyish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buyruq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rsatmalar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33CB550D" w14:textId="2D2AFF6E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usullari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subyektining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obyektiga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nisbatan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ta’sir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choralari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majmui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1A8AAAA4" w14:textId="7F64D284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reglamentlash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me’yorlash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obyektiga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ta’sir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tkazish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usuli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Me’yorlar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me’yorlashtirish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: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apparati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ularning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boshqaruvchanligi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54C12407" w14:textId="419E6082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uslubiy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riqnomalar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Oqilona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qarorlarini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izlash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yicha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riqnomalar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taqsimot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tasarruf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yuzasidan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hujjatlarni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tayyorlash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korxona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tashkilotlar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bilan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zaro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aloqalari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yicha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Muayyan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ishlarini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bajarish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yicha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rahbar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tomonidan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beriladigan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riqnomalar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10900134" w14:textId="77777777" w:rsidR="007241D4" w:rsidRPr="004F0DD4" w:rsidRDefault="007241D4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7F8AE780" w14:textId="56352CDF" w:rsidR="00EC0145" w:rsidRPr="004F0DD4" w:rsidRDefault="00126FF8" w:rsidP="000A59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VI.</w:t>
      </w:r>
      <w:r w:rsidR="00945D8B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Boshqaruvning</w:t>
      </w:r>
      <w:r w:rsidR="007241D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asosiy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funksiyalariga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0EE021DF" w14:textId="77777777" w:rsidR="003E003C" w:rsidRPr="004F0DD4" w:rsidRDefault="003E003C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478031F7" w14:textId="7C2F7D48" w:rsidR="00EC0145" w:rsidRPr="004F0DD4" w:rsidRDefault="00733E74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Funksiya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jarayoni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mazmunini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etuvchi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komponentlardan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funksiyasi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subyektining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obyektiga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rsatuvchi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ta’sirining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sohasi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sifatida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rejalashtirish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shu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qatorda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strategik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rejalashtirish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tashkillashtirish</w:t>
      </w:r>
      <w:r w:rsidR="007241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</w:t>
      </w:r>
      <w:r w:rsidR="007241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ishlab</w:t>
      </w:r>
      <w:r w:rsidR="007241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chiqish</w:t>
      </w:r>
      <w:r w:rsidR="007241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7241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uning</w:t>
      </w:r>
      <w:r w:rsidR="007241D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ijrosini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ta’minlash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batlantirish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nazorat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Boshqaruvda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lastRenderedPageBreak/>
        <w:t>resurslardan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oqilona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foydalanish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batlantirish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usullari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ulardan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foydalanish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Monitoring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nazoratni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etish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1C09B549" w14:textId="77777777" w:rsidR="005E2D4A" w:rsidRPr="004F0DD4" w:rsidRDefault="005E2D4A" w:rsidP="000A59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B7C8238" w14:textId="4C58F8AC" w:rsidR="005E2D4A" w:rsidRPr="004F0DD4" w:rsidRDefault="005E2D4A" w:rsidP="005E2D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VII.</w:t>
      </w:r>
      <w:r w:rsidR="00945D8B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Mahallalarda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tadbirkorlikni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rivojlantirish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aholi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bandligini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ta’minlash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kamba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allikni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qisqartirishning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huquqiy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asoslariga</w:t>
      </w:r>
      <w:r w:rsidR="004601A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4601A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329C69DF" w14:textId="77777777" w:rsidR="003E003C" w:rsidRPr="004F0DD4" w:rsidRDefault="003E003C" w:rsidP="005E2D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5966D73" w14:textId="5C080301" w:rsidR="005E2D4A" w:rsidRPr="004F0DD4" w:rsidRDefault="00406BE1" w:rsidP="005E2D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zbekistonda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tadbirkorlikni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asoslari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Mamlakatimizda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aholi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bandligini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ta’minlash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kamba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allikni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qisqartirishning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asosiy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llari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huquqiy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asoslari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 “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Mahallabay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”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ishlash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tizimi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: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oilaviy</w:t>
      </w:r>
      <w:r w:rsidR="00536C5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turlari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biznes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loyihalarini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amalga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oshirishni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ishlab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chiqish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amalga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oshirish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vositalari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Mahallaning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“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sish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nuqtasi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”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ni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aniqlash</w:t>
      </w:r>
      <w:r w:rsidR="009E5CC9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66F19BA8" w14:textId="77777777" w:rsidR="009E5CC9" w:rsidRPr="004F0DD4" w:rsidRDefault="009E5CC9" w:rsidP="005E2D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DED75CA" w14:textId="20D4C861" w:rsidR="00532498" w:rsidRPr="004F0DD4" w:rsidRDefault="00532498" w:rsidP="005324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VIII.</w:t>
      </w:r>
      <w:r w:rsidR="00945D8B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Mahallalarda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tadbirkorl</w:t>
      </w:r>
      <w:bookmarkStart w:id="0" w:name="_GoBack"/>
      <w:bookmarkEnd w:id="0"/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ikni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rivojlantirishning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moliyaviy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mexanizmlariga</w:t>
      </w:r>
      <w:r w:rsidR="004601A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4601A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79CCA696" w14:textId="77777777" w:rsidR="003E003C" w:rsidRPr="004F0DD4" w:rsidRDefault="003E003C" w:rsidP="0053249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B1FD163" w14:textId="440919CF" w:rsidR="009E5CC9" w:rsidRPr="004F0DD4" w:rsidRDefault="00733E74" w:rsidP="0053249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Aholining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ishsiz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yoshlar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ayollarni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kasb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hunar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tadbirkorlikka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qitish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hamda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ularning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bandligini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ta’minlash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llari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Aholi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tomorqalaridan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samarali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foydalanish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dehqonchilik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chorvachilik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parrandachilik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quyonchilik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asalarichilik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uru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chatchilik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gulchilik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boshqa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faoliyat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turlarini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lga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yish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Mahallalarda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tadbirkorlikni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rivojlantirishning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moliyaviy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manbalari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subyektlarining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eksport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import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amaliyotlarini</w:t>
      </w:r>
      <w:r w:rsidR="0053249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tashkil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qilish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moliyalashtirish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Biznesda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innova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sion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mahsulotlar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yaratish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ularni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tijoratlashtirishni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</w:t>
      </w:r>
      <w:r w:rsidR="00AE7FBA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4EB09769" w14:textId="77777777" w:rsidR="00AE7FBA" w:rsidRPr="004F0DD4" w:rsidRDefault="00AE7FBA" w:rsidP="0053249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67AD65D1" w14:textId="58AFB0F6" w:rsidR="00AE7FBA" w:rsidRPr="004F0DD4" w:rsidRDefault="00650112" w:rsidP="00AE7F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IX</w:t>
      </w:r>
      <w:r w:rsidR="00AE7FBA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.</w:t>
      </w:r>
      <w:r w:rsidR="00945D8B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Biznes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tadbirkorlikni</w:t>
      </w:r>
      <w:r w:rsidR="00AE7FBA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rivojlantirish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orqali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hududlarni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ijtimoiy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-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iqtisodiy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rivojlantirishga</w:t>
      </w:r>
      <w:r w:rsidR="004601A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="004601AD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0227F87E" w14:textId="77777777" w:rsidR="003E003C" w:rsidRPr="004F0DD4" w:rsidRDefault="003E003C" w:rsidP="00AE7F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274AD06" w14:textId="6677BD8E" w:rsidR="00AE7FBA" w:rsidRPr="004F0DD4" w:rsidRDefault="00733E74" w:rsidP="00AE7F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Mahallalarda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xizmatlar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turlarini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ijtimoiy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iqtisodiy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rivojlantirishda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startap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oyalar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biznes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inkubatorlar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Tadbirkorlar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rtasida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zaro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hamkorlikni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rivojlantirish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tajriba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almashish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Tadbirkorlikda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milliy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innova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sion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tizimning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tarkibi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: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ilmiy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texnik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tarkib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;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ishlab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chiqarish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tarkibi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;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sotish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tarkibi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;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moliyaviy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tarkib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;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kadrlar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ta’minoti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;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axborot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tahliliy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tarkib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Mahallalarda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biznes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tadbirkorlikka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ta’sir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qiluvchi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omillar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Biznesning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raqamli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transforma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siyasi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Tadbirkorlikda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90F82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komplayens</w:t>
      </w:r>
      <w:r w:rsidR="00490F82" w:rsidRPr="004F0DD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nazorat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tizimi</w:t>
      </w:r>
      <w:r w:rsidR="00C21F3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</w:p>
    <w:p w14:paraId="611EA24F" w14:textId="77777777" w:rsidR="00532498" w:rsidRPr="004F0DD4" w:rsidRDefault="00532498" w:rsidP="0053249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6F45AD74" w14:textId="6E5BCF3F" w:rsidR="00DF2614" w:rsidRPr="004F0DD4" w:rsidRDefault="00DF2614" w:rsidP="00DF26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X. 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Jahon</w:t>
      </w:r>
      <w:r w:rsidR="00945D8B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iqtisodiyoti</w:t>
      </w:r>
      <w:r w:rsidR="00945D8B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globallashuvi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ga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doir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</w:t>
      </w:r>
      <w:r w:rsidR="00406BE1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nalish</w:t>
      </w:r>
    </w:p>
    <w:p w14:paraId="5F1C258A" w14:textId="5CA002BD" w:rsidR="003232F3" w:rsidRPr="004F0DD4" w:rsidRDefault="00733E74" w:rsidP="00DF2614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Iqtis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diyotning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globallashuvi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tushunchasi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Iqtis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diyotning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gl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l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mu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mm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l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h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n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iqtis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diyoti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globallashuvi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Global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iqtisodiyotga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integra</w:t>
      </w:r>
      <w:r w:rsidR="00406BE1"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siyalashuvda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ishlab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chiqarish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ilmiy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texnika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hamkorligi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Globallashuv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jarayonlarining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megapolislar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shakllanishiga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ta’siri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Globallashuv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jarayonlarining</w:t>
      </w:r>
      <w:r w:rsidR="00853078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dunyoda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yirik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kompaniyalar</w:t>
      </w:r>
      <w:r w:rsidR="00853078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shakllanishiga</w:t>
      </w:r>
      <w:r w:rsidR="00853078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ta’siri</w:t>
      </w:r>
      <w:r w:rsidR="00DF261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.</w:t>
      </w:r>
      <w:r w:rsidR="006434B3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Jahonda</w:t>
      </w:r>
      <w:r w:rsidR="006434B3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yuz</w:t>
      </w:r>
      <w:r w:rsidR="006434B3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berayotgan</w:t>
      </w:r>
      <w:r w:rsidR="006434B3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siyosiy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iqtisodiy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jarayonlar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ularning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boshqa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mamlakatlarga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ta’siri</w:t>
      </w:r>
      <w:r w:rsidR="00283A62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.</w:t>
      </w:r>
    </w:p>
    <w:p w14:paraId="55D8F646" w14:textId="77777777" w:rsidR="00945FD9" w:rsidRPr="004F0DD4" w:rsidRDefault="00945FD9" w:rsidP="00DF2D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7F6CBEC8" w14:textId="7EA42EC3" w:rsidR="00EC0145" w:rsidRPr="004F0DD4" w:rsidRDefault="00406BE1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lastRenderedPageBreak/>
        <w:t>ADABIY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O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TLAR</w:t>
      </w:r>
      <w:r w:rsidR="001047C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YXATI</w:t>
      </w:r>
    </w:p>
    <w:p w14:paraId="09DFF951" w14:textId="77777777" w:rsidR="006434B3" w:rsidRPr="004F0DD4" w:rsidRDefault="006434B3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706C593C" w14:textId="454F8483" w:rsidR="00093F78" w:rsidRPr="004F0DD4" w:rsidRDefault="00406BE1" w:rsidP="00D54A3B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093F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Respublikasining</w:t>
      </w:r>
      <w:r w:rsidR="00093F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093F78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Ta’lim</w:t>
      </w:r>
      <w:r w:rsidR="00093F78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risida</w:t>
      </w:r>
      <w:r w:rsidR="00093F78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”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2020-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yil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23-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sentyabrdagi</w:t>
      </w:r>
      <w:r w:rsidR="00093F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     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RQ</w:t>
      </w:r>
      <w:r w:rsidR="00093F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-637-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son</w:t>
      </w:r>
      <w:r w:rsidR="00093F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Qonuni</w:t>
      </w:r>
      <w:r w:rsidR="00093F78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603450C8" w14:textId="65A1A6A4" w:rsidR="008800A4" w:rsidRPr="004F0DD4" w:rsidRDefault="00406BE1" w:rsidP="00D54A3B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Prezidentining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“2022-2026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-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yillarga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ljallangan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Yangi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zbekistonning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taraqqiyot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strategiyasi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risida</w:t>
      </w:r>
      <w:r w:rsidR="00945D8B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”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2022-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yil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28-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yanvardagi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PF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-60-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son</w:t>
      </w:r>
      <w:r w:rsidR="00945D8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Farmoni</w:t>
      </w:r>
      <w:r w:rsidR="00D54A3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  <w:r w:rsidR="008800A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520BF334" w14:textId="5854FFD9" w:rsidR="00D54A3B" w:rsidRPr="004F0DD4" w:rsidRDefault="00945D8B" w:rsidP="006F0D76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2022-2026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yillarga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ljallangan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Yangi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zbekistonning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taraqqiyot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strategiyasini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        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Inson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qadrini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ulu</w:t>
      </w:r>
      <w:r w:rsidR="00406BE1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lash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faol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mahalla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yili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”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amalga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oshirishga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oid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D54A3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dasturi</w:t>
      </w:r>
      <w:r w:rsidR="00D54A3B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2F7DF6F8" w14:textId="52AA1D50" w:rsidR="001E225F" w:rsidRPr="004F0DD4" w:rsidRDefault="00406BE1" w:rsidP="000A596F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Prezidentining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Mahallada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tadbirkorlikni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rivojlantirish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aholi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bandligini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ta’minlash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kamba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allikni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qisqartirish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yicha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davlat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siyosatining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ustuvor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nalishlari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risida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”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2021-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yil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3-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dekabrdagi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PF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-29-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son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Farmoni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0E786336" w14:textId="4A73C565" w:rsidR="001E225F" w:rsidRPr="004F0DD4" w:rsidRDefault="00406BE1" w:rsidP="000A596F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Prezidentining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Mahallada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tadbirkorlikni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rivojlantirish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,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aholi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bandligini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ta’minlash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kamba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allikni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qisqartirish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masalalari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b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yicha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hokim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yordamchilari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faoliyatini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tashkil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etish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chora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-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tadbirlari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t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o‘g‘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risida</w:t>
      </w:r>
      <w:r w:rsidR="001E225F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”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2021-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yil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3-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dekabrdagi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PQ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-31-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son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Qarori</w:t>
      </w:r>
      <w:r w:rsidR="001E225F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;</w:t>
      </w:r>
    </w:p>
    <w:p w14:paraId="3B82BD4C" w14:textId="564A35C0" w:rsidR="00EC0145" w:rsidRPr="004F0DD4" w:rsidRDefault="00406BE1" w:rsidP="000A596F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zbekiston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Respublikasi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Prezidenti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Shavkat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Mirziyoyevning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Oliy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Majlis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va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zbekiston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xalqiga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Murojaatnomasi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, 2022-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yil</w:t>
      </w:r>
      <w:r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20-</w:t>
      </w:r>
      <w:r w:rsidR="00733E74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dekabr</w:t>
      </w:r>
      <w:r w:rsidR="00185436" w:rsidRPr="004F0DD4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.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4F1830B7" w14:textId="6F8371D9" w:rsidR="007575D7" w:rsidRPr="004F0DD4" w:rsidRDefault="00733E74" w:rsidP="000A596F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Antonova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Gosudarstvennoye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upravleniye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-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Minsk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2012. - 440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</w:p>
    <w:p w14:paraId="6E11B917" w14:textId="41C96506" w:rsidR="007575D7" w:rsidRPr="004F0DD4" w:rsidRDefault="00733E74" w:rsidP="000A596F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Asadov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G‘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Mahalliy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hokimiyati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organlari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quv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llanma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 -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.: DeHaus Print, 2012. - 179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6A965293" w14:textId="0FB0CBD0" w:rsidR="007575D7" w:rsidRPr="004F0DD4" w:rsidRDefault="00733E74" w:rsidP="000A596F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Qosimova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Menejment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nazariyasi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: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Darslik</w:t>
      </w:r>
      <w:r w:rsidR="0029191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.: Tafakkur b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stoni, 2011. 336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7D75F2A8" w14:textId="68FA17D5" w:rsidR="007575D7" w:rsidRPr="004F0DD4" w:rsidRDefault="00733E74" w:rsidP="002074BA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Maxmudov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Rahbar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shax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c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psixodiagnostikasi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T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  <w:r w:rsidR="0029191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: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Akademiya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, 2014.</w:t>
      </w:r>
      <w:r w:rsidR="0029191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 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76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4551B145" w14:textId="5A3F8B1F" w:rsidR="007575D7" w:rsidRPr="004F0DD4" w:rsidRDefault="00733E74" w:rsidP="002074BA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Xojiyev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E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Ismailova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G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Raximova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Davlat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xizmati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.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quv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llanma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T.: Baktria Press, 2015.</w:t>
      </w:r>
      <w:r w:rsidR="0029191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172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</w:t>
      </w:r>
      <w:r w:rsidR="007575D7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6461B2D0" w14:textId="77777777" w:rsidR="00C30501" w:rsidRPr="004F0DD4" w:rsidRDefault="00C30501" w:rsidP="00E62AD2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4F0DD4">
        <w:rPr>
          <w:rFonts w:ascii="Times New Roman" w:eastAsia="Calibri" w:hAnsi="Times New Roman" w:cs="Times New Roman"/>
          <w:sz w:val="28"/>
          <w:szCs w:val="28"/>
          <w:lang w:val="uz-Cyrl-UZ"/>
        </w:rPr>
        <w:t>Tricker B. Corporate governance: principles, policies, and practices. 3rd edition, Oxford 2015.- 544 p.</w:t>
      </w:r>
    </w:p>
    <w:p w14:paraId="1315C1E9" w14:textId="4F8C84E0" w:rsidR="00C30501" w:rsidRPr="004F0DD4" w:rsidRDefault="00C30501" w:rsidP="00E62AD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Suyunov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D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.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X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.,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Xoshimov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E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.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A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.,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Xusainov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Sh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.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A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Koproativ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boshqaruv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: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muammolar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va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zamonaviy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yechimlar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Monografiya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.: “BROK CLASS SERVIS”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MChJ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bosmaxonasida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chop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qilingan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Monografiya</w:t>
      </w:r>
      <w:r w:rsidR="00406BE1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. 2021-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yil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 xml:space="preserve">. -207 </w:t>
      </w:r>
      <w:r w:rsidR="00733E74"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bet</w:t>
      </w:r>
      <w:r w:rsidRPr="004F0DD4">
        <w:rPr>
          <w:rFonts w:ascii="Times New Roman" w:eastAsiaTheme="minorEastAsia" w:hAnsi="Times New Roman" w:cs="Times New Roman"/>
          <w:kern w:val="24"/>
          <w:sz w:val="28"/>
          <w:szCs w:val="28"/>
          <w:lang w:val="uz-Cyrl-UZ" w:eastAsia="ru-RU"/>
        </w:rPr>
        <w:t>.</w:t>
      </w:r>
    </w:p>
    <w:p w14:paraId="705193F3" w14:textId="7BE9C4C9" w:rsidR="00190244" w:rsidRPr="004F0DD4" w:rsidRDefault="00733E74" w:rsidP="00E62AD2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>Suyunov</w:t>
      </w:r>
      <w:r w:rsidR="00C30501"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 xml:space="preserve"> </w:t>
      </w:r>
      <w:r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>D</w:t>
      </w:r>
      <w:r w:rsidR="00C30501"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 xml:space="preserve">., </w:t>
      </w:r>
      <w:r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>Elmirzayev</w:t>
      </w:r>
      <w:r w:rsidR="00C30501"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 xml:space="preserve"> </w:t>
      </w:r>
      <w:r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>S</w:t>
      </w:r>
      <w:r w:rsidR="00C30501"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sz w:val="27"/>
          <w:szCs w:val="27"/>
          <w:lang w:val="uz-Cyrl-UZ"/>
        </w:rPr>
        <w:t>Korporativ</w:t>
      </w:r>
      <w:r w:rsidR="00C30501" w:rsidRPr="004F0DD4">
        <w:rPr>
          <w:rFonts w:ascii="Times New Roman" w:hAnsi="Times New Roman" w:cs="Times New Roman"/>
          <w:bCs/>
          <w:sz w:val="27"/>
          <w:szCs w:val="27"/>
          <w:lang w:val="uz-Cyrl-UZ"/>
        </w:rPr>
        <w:t xml:space="preserve"> </w:t>
      </w:r>
      <w:r w:rsidRPr="004F0DD4">
        <w:rPr>
          <w:rFonts w:ascii="Times New Roman" w:hAnsi="Times New Roman" w:cs="Times New Roman"/>
          <w:bCs/>
          <w:sz w:val="27"/>
          <w:szCs w:val="27"/>
          <w:lang w:val="uz-Cyrl-UZ"/>
        </w:rPr>
        <w:t>boshqaruv</w:t>
      </w:r>
      <w:r w:rsidR="00C30501" w:rsidRPr="004F0DD4">
        <w:rPr>
          <w:rFonts w:ascii="Times New Roman" w:hAnsi="Times New Roman" w:cs="Times New Roman"/>
          <w:bCs/>
          <w:sz w:val="27"/>
          <w:szCs w:val="27"/>
          <w:lang w:val="uz-Cyrl-UZ"/>
        </w:rPr>
        <w:t xml:space="preserve">. </w:t>
      </w:r>
      <w:r w:rsidRPr="004F0DD4">
        <w:rPr>
          <w:rFonts w:ascii="Times New Roman" w:hAnsi="Times New Roman" w:cs="Times New Roman"/>
          <w:bCs/>
          <w:sz w:val="27"/>
          <w:szCs w:val="27"/>
          <w:lang w:val="uz-Cyrl-UZ"/>
        </w:rPr>
        <w:t>Darslik</w:t>
      </w:r>
      <w:r w:rsidR="00C30501" w:rsidRPr="004F0DD4">
        <w:rPr>
          <w:rFonts w:ascii="Times New Roman" w:hAnsi="Times New Roman" w:cs="Times New Roman"/>
          <w:bCs/>
          <w:sz w:val="27"/>
          <w:szCs w:val="27"/>
          <w:lang w:val="uz-Cyrl-UZ"/>
        </w:rPr>
        <w:t>.</w:t>
      </w:r>
      <w:r w:rsidR="00C30501" w:rsidRPr="004F0DD4">
        <w:rPr>
          <w:rFonts w:ascii="Times New Roman" w:hAnsi="Times New Roman" w:cs="Times New Roman"/>
          <w:sz w:val="27"/>
          <w:szCs w:val="27"/>
          <w:lang w:val="uz-Cyrl-UZ"/>
        </w:rPr>
        <w:t xml:space="preserve"> “BROK CLASS SERVIS” </w:t>
      </w:r>
      <w:r w:rsidRPr="004F0DD4">
        <w:rPr>
          <w:rFonts w:ascii="Times New Roman" w:hAnsi="Times New Roman" w:cs="Times New Roman"/>
          <w:sz w:val="27"/>
          <w:szCs w:val="27"/>
          <w:lang w:val="uz-Cyrl-UZ"/>
        </w:rPr>
        <w:t>MChJ</w:t>
      </w:r>
      <w:r w:rsidR="00C30501" w:rsidRPr="004F0DD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4F0DD4">
        <w:rPr>
          <w:rFonts w:ascii="Times New Roman" w:hAnsi="Times New Roman" w:cs="Times New Roman"/>
          <w:sz w:val="27"/>
          <w:szCs w:val="27"/>
          <w:lang w:val="uz-Cyrl-UZ"/>
        </w:rPr>
        <w:t>bosmaxonasida</w:t>
      </w:r>
      <w:r w:rsidR="00C30501" w:rsidRPr="004F0DD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4F0DD4">
        <w:rPr>
          <w:rFonts w:ascii="Times New Roman" w:hAnsi="Times New Roman" w:cs="Times New Roman"/>
          <w:sz w:val="27"/>
          <w:szCs w:val="27"/>
          <w:lang w:val="uz-Cyrl-UZ"/>
        </w:rPr>
        <w:t>chop</w:t>
      </w:r>
      <w:r w:rsidR="00C30501" w:rsidRPr="004F0DD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4F0DD4">
        <w:rPr>
          <w:rFonts w:ascii="Times New Roman" w:hAnsi="Times New Roman" w:cs="Times New Roman"/>
          <w:sz w:val="27"/>
          <w:szCs w:val="27"/>
          <w:lang w:val="uz-Cyrl-UZ"/>
        </w:rPr>
        <w:t>qilingan</w:t>
      </w:r>
      <w:r w:rsidR="00406BE1" w:rsidRPr="004F0DD4">
        <w:rPr>
          <w:rFonts w:ascii="Times New Roman" w:hAnsi="Times New Roman" w:cs="Times New Roman"/>
          <w:sz w:val="27"/>
          <w:szCs w:val="27"/>
          <w:lang w:val="uz-Cyrl-UZ"/>
        </w:rPr>
        <w:t>. 2021-</w:t>
      </w:r>
      <w:r w:rsidRPr="004F0DD4">
        <w:rPr>
          <w:rFonts w:ascii="Times New Roman" w:hAnsi="Times New Roman" w:cs="Times New Roman"/>
          <w:sz w:val="27"/>
          <w:szCs w:val="27"/>
          <w:lang w:val="uz-Cyrl-UZ"/>
        </w:rPr>
        <w:t>yil</w:t>
      </w:r>
      <w:r w:rsidR="00C30501" w:rsidRPr="004F0DD4">
        <w:rPr>
          <w:rFonts w:ascii="Times New Roman" w:hAnsi="Times New Roman" w:cs="Times New Roman"/>
          <w:sz w:val="27"/>
          <w:szCs w:val="27"/>
          <w:lang w:val="uz-Cyrl-UZ"/>
        </w:rPr>
        <w:t xml:space="preserve"> - 448 </w:t>
      </w:r>
      <w:r w:rsidRPr="004F0DD4">
        <w:rPr>
          <w:rFonts w:ascii="Times New Roman" w:hAnsi="Times New Roman" w:cs="Times New Roman"/>
          <w:sz w:val="27"/>
          <w:szCs w:val="27"/>
          <w:lang w:val="uz-Cyrl-UZ"/>
        </w:rPr>
        <w:t>b</w:t>
      </w:r>
      <w:r w:rsidR="00C30501" w:rsidRPr="004F0DD4">
        <w:rPr>
          <w:rFonts w:ascii="Times New Roman" w:hAnsi="Times New Roman" w:cs="Times New Roman"/>
          <w:sz w:val="27"/>
          <w:szCs w:val="27"/>
          <w:lang w:val="uz-Cyrl-UZ"/>
        </w:rPr>
        <w:t>.</w:t>
      </w:r>
      <w:r w:rsidR="00C30501" w:rsidRPr="004F0DD4">
        <w:rPr>
          <w:rFonts w:ascii="Times New Roman" w:eastAsia="Arial Unicode MS" w:hAnsi="Times New Roman" w:cs="Times New Roman"/>
          <w:sz w:val="27"/>
          <w:szCs w:val="27"/>
          <w:lang w:val="uz-Cyrl-UZ"/>
        </w:rPr>
        <w:t xml:space="preserve"> </w:t>
      </w:r>
    </w:p>
    <w:p w14:paraId="1EE914AF" w14:textId="77777777" w:rsidR="00E62AD2" w:rsidRPr="004F0DD4" w:rsidRDefault="00E62AD2" w:rsidP="00E62AD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24B3C7CA" w14:textId="60E32334" w:rsidR="00EC0145" w:rsidRPr="004F0DD4" w:rsidRDefault="00733E74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Elektron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ta’lim</w:t>
      </w:r>
      <w:r w:rsidR="00EC0145"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Pr="004F0DD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resurslari</w:t>
      </w:r>
    </w:p>
    <w:p w14:paraId="710B318E" w14:textId="77777777" w:rsidR="00E62AD2" w:rsidRPr="004F0DD4" w:rsidRDefault="00E62AD2" w:rsidP="00DF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2004480F" w14:textId="0624A1F6" w:rsidR="00EC0145" w:rsidRPr="004F0DD4" w:rsidRDefault="008911E5" w:rsidP="000A596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www.gov.uz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-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hukumat</w:t>
      </w:r>
      <w:r w:rsidR="008800A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portali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5F4D195A" w14:textId="56A64CB0" w:rsidR="00EC0145" w:rsidRPr="004F0DD4" w:rsidRDefault="008911E5" w:rsidP="000A596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www.president.uz - 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Prezidentining</w:t>
      </w:r>
      <w:r w:rsidR="00A941A3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rasmiy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veb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sayti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2BD26A7D" w14:textId="4F992D6D" w:rsidR="008800A4" w:rsidRPr="004F0DD4" w:rsidRDefault="00A941A3" w:rsidP="000A596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www.lex.uz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="00406BE1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O‘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zbekiston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Respublikasi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qonun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hujjatlari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ma’lumotlari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milliy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733E74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bazasi</w:t>
      </w:r>
      <w:r w:rsidR="00EC0145" w:rsidRPr="004F0DD4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sectPr w:rsidR="008800A4" w:rsidRPr="004F0DD4" w:rsidSect="006F1D2B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3EC8" w14:textId="77777777" w:rsidR="00BC7C1A" w:rsidRDefault="00BC7C1A" w:rsidP="00E039E1">
      <w:pPr>
        <w:spacing w:after="0" w:line="240" w:lineRule="auto"/>
      </w:pPr>
      <w:r>
        <w:separator/>
      </w:r>
    </w:p>
  </w:endnote>
  <w:endnote w:type="continuationSeparator" w:id="0">
    <w:p w14:paraId="0E316F4C" w14:textId="77777777" w:rsidR="00BC7C1A" w:rsidRDefault="00BC7C1A" w:rsidP="00E0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507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C15D18" w14:textId="3716B9B1" w:rsidR="00E039E1" w:rsidRDefault="00E039E1">
        <w:pPr>
          <w:pStyle w:val="ac"/>
          <w:jc w:val="center"/>
        </w:pPr>
        <w:r w:rsidRPr="00E039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39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39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0DD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039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D5628" w14:textId="77777777" w:rsidR="00E039E1" w:rsidRDefault="00E039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D1B3" w14:textId="77777777" w:rsidR="00BC7C1A" w:rsidRDefault="00BC7C1A" w:rsidP="00E039E1">
      <w:pPr>
        <w:spacing w:after="0" w:line="240" w:lineRule="auto"/>
      </w:pPr>
      <w:r>
        <w:separator/>
      </w:r>
    </w:p>
  </w:footnote>
  <w:footnote w:type="continuationSeparator" w:id="0">
    <w:p w14:paraId="24C59FF1" w14:textId="77777777" w:rsidR="00BC7C1A" w:rsidRDefault="00BC7C1A" w:rsidP="00E0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32"/>
    <w:multiLevelType w:val="hybridMultilevel"/>
    <w:tmpl w:val="FA7C34C2"/>
    <w:lvl w:ilvl="0" w:tplc="6958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4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E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E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05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83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6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2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0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0147C"/>
    <w:multiLevelType w:val="hybridMultilevel"/>
    <w:tmpl w:val="2C7C1318"/>
    <w:lvl w:ilvl="0" w:tplc="EB12B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6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2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6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41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2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0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F3E59"/>
    <w:multiLevelType w:val="hybridMultilevel"/>
    <w:tmpl w:val="4CFAA196"/>
    <w:lvl w:ilvl="0" w:tplc="784A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E6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CD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4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E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C2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2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2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3033D7"/>
    <w:multiLevelType w:val="hybridMultilevel"/>
    <w:tmpl w:val="DE20EC56"/>
    <w:lvl w:ilvl="0" w:tplc="387E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A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6F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2C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42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8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A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E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910B3B"/>
    <w:multiLevelType w:val="hybridMultilevel"/>
    <w:tmpl w:val="30661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584191"/>
    <w:multiLevelType w:val="hybridMultilevel"/>
    <w:tmpl w:val="16D8E03E"/>
    <w:lvl w:ilvl="0" w:tplc="5D24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8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8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C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0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EA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5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8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8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CE536D"/>
    <w:multiLevelType w:val="hybridMultilevel"/>
    <w:tmpl w:val="A06AB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74D56"/>
    <w:multiLevelType w:val="hybridMultilevel"/>
    <w:tmpl w:val="6480232C"/>
    <w:lvl w:ilvl="0" w:tplc="B83E9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8B1BE7"/>
    <w:multiLevelType w:val="hybridMultilevel"/>
    <w:tmpl w:val="505C43B0"/>
    <w:lvl w:ilvl="0" w:tplc="3A4A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E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A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4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8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05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2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2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B2257C"/>
    <w:multiLevelType w:val="hybridMultilevel"/>
    <w:tmpl w:val="6C4C3876"/>
    <w:lvl w:ilvl="0" w:tplc="505A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25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0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4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62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27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0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E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B13243"/>
    <w:multiLevelType w:val="hybridMultilevel"/>
    <w:tmpl w:val="E33ADE14"/>
    <w:lvl w:ilvl="0" w:tplc="34C84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AF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C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4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4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6A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A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EF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FB397A"/>
    <w:multiLevelType w:val="hybridMultilevel"/>
    <w:tmpl w:val="5CE63AB8"/>
    <w:lvl w:ilvl="0" w:tplc="0E3C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41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0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0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A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6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A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0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4452D5"/>
    <w:multiLevelType w:val="hybridMultilevel"/>
    <w:tmpl w:val="E9D0978A"/>
    <w:lvl w:ilvl="0" w:tplc="1644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8A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C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0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C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A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2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63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A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7F0242"/>
    <w:multiLevelType w:val="hybridMultilevel"/>
    <w:tmpl w:val="7E9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60B"/>
    <w:multiLevelType w:val="hybridMultilevel"/>
    <w:tmpl w:val="0ADE373C"/>
    <w:lvl w:ilvl="0" w:tplc="42F046F6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4A5"/>
    <w:multiLevelType w:val="hybridMultilevel"/>
    <w:tmpl w:val="BC36D908"/>
    <w:lvl w:ilvl="0" w:tplc="AC002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2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C0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CB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2F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09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A2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E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6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0111BE"/>
    <w:multiLevelType w:val="hybridMultilevel"/>
    <w:tmpl w:val="A650DD44"/>
    <w:lvl w:ilvl="0" w:tplc="08B0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02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2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4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C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062D51"/>
    <w:multiLevelType w:val="hybridMultilevel"/>
    <w:tmpl w:val="53C4FC96"/>
    <w:lvl w:ilvl="0" w:tplc="94F4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41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6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CB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ED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E1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0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4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AA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28349B"/>
    <w:multiLevelType w:val="hybridMultilevel"/>
    <w:tmpl w:val="CBE6F402"/>
    <w:lvl w:ilvl="0" w:tplc="B83E9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6372A0"/>
    <w:multiLevelType w:val="hybridMultilevel"/>
    <w:tmpl w:val="7C7E944C"/>
    <w:lvl w:ilvl="0" w:tplc="AD60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A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4A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4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81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24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0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C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FF4877"/>
    <w:multiLevelType w:val="hybridMultilevel"/>
    <w:tmpl w:val="70A4A52A"/>
    <w:lvl w:ilvl="0" w:tplc="AD82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8F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07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A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2D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8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2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D42163"/>
    <w:multiLevelType w:val="hybridMultilevel"/>
    <w:tmpl w:val="B71EA0C0"/>
    <w:lvl w:ilvl="0" w:tplc="44142B4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F41385E"/>
    <w:multiLevelType w:val="hybridMultilevel"/>
    <w:tmpl w:val="53741DE8"/>
    <w:lvl w:ilvl="0" w:tplc="B83E9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132615"/>
    <w:multiLevelType w:val="hybridMultilevel"/>
    <w:tmpl w:val="99ACD3B0"/>
    <w:lvl w:ilvl="0" w:tplc="3EB04BA6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4E7ABC"/>
    <w:multiLevelType w:val="hybridMultilevel"/>
    <w:tmpl w:val="A29A8BA4"/>
    <w:lvl w:ilvl="0" w:tplc="8BDE2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8A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8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0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8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2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E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B60AB6"/>
    <w:multiLevelType w:val="hybridMultilevel"/>
    <w:tmpl w:val="D7546AFE"/>
    <w:lvl w:ilvl="0" w:tplc="FCF03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2319"/>
    <w:multiLevelType w:val="hybridMultilevel"/>
    <w:tmpl w:val="149CF900"/>
    <w:lvl w:ilvl="0" w:tplc="13CE04A8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79042A"/>
    <w:multiLevelType w:val="hybridMultilevel"/>
    <w:tmpl w:val="D16A4F30"/>
    <w:lvl w:ilvl="0" w:tplc="6C28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2F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6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ED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4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6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4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A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755A7B"/>
    <w:multiLevelType w:val="hybridMultilevel"/>
    <w:tmpl w:val="D5083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B51AD"/>
    <w:multiLevelType w:val="hybridMultilevel"/>
    <w:tmpl w:val="502AB1BE"/>
    <w:lvl w:ilvl="0" w:tplc="4286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E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6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CB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6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2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21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2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561BE8"/>
    <w:multiLevelType w:val="hybridMultilevel"/>
    <w:tmpl w:val="7ACA24B2"/>
    <w:lvl w:ilvl="0" w:tplc="2D78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B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6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E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A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A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E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0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A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992365E"/>
    <w:multiLevelType w:val="hybridMultilevel"/>
    <w:tmpl w:val="63B0B8C4"/>
    <w:lvl w:ilvl="0" w:tplc="44304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22"/>
  </w:num>
  <w:num w:numId="5">
    <w:abstractNumId w:val="26"/>
  </w:num>
  <w:num w:numId="6">
    <w:abstractNumId w:val="7"/>
  </w:num>
  <w:num w:numId="7">
    <w:abstractNumId w:val="21"/>
  </w:num>
  <w:num w:numId="8">
    <w:abstractNumId w:val="6"/>
  </w:num>
  <w:num w:numId="9">
    <w:abstractNumId w:val="31"/>
  </w:num>
  <w:num w:numId="10">
    <w:abstractNumId w:val="13"/>
  </w:num>
  <w:num w:numId="11">
    <w:abstractNumId w:val="4"/>
  </w:num>
  <w:num w:numId="12">
    <w:abstractNumId w:val="28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1"/>
  </w:num>
  <w:num w:numId="18">
    <w:abstractNumId w:val="24"/>
  </w:num>
  <w:num w:numId="19">
    <w:abstractNumId w:val="2"/>
  </w:num>
  <w:num w:numId="20">
    <w:abstractNumId w:val="15"/>
  </w:num>
  <w:num w:numId="21">
    <w:abstractNumId w:val="16"/>
  </w:num>
  <w:num w:numId="22">
    <w:abstractNumId w:val="9"/>
  </w:num>
  <w:num w:numId="23">
    <w:abstractNumId w:val="29"/>
  </w:num>
  <w:num w:numId="24">
    <w:abstractNumId w:val="3"/>
  </w:num>
  <w:num w:numId="25">
    <w:abstractNumId w:val="20"/>
  </w:num>
  <w:num w:numId="26">
    <w:abstractNumId w:val="17"/>
  </w:num>
  <w:num w:numId="27">
    <w:abstractNumId w:val="27"/>
  </w:num>
  <w:num w:numId="28">
    <w:abstractNumId w:val="19"/>
  </w:num>
  <w:num w:numId="29">
    <w:abstractNumId w:val="5"/>
  </w:num>
  <w:num w:numId="30">
    <w:abstractNumId w:val="30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5"/>
    <w:rsid w:val="000615BB"/>
    <w:rsid w:val="00063ACE"/>
    <w:rsid w:val="00065248"/>
    <w:rsid w:val="00074B25"/>
    <w:rsid w:val="000861A6"/>
    <w:rsid w:val="00093F78"/>
    <w:rsid w:val="000A28FC"/>
    <w:rsid w:val="000A596F"/>
    <w:rsid w:val="000C088A"/>
    <w:rsid w:val="000D36E6"/>
    <w:rsid w:val="000E5D62"/>
    <w:rsid w:val="001047C5"/>
    <w:rsid w:val="00126FF8"/>
    <w:rsid w:val="00134069"/>
    <w:rsid w:val="00141139"/>
    <w:rsid w:val="00155304"/>
    <w:rsid w:val="0015793C"/>
    <w:rsid w:val="00185436"/>
    <w:rsid w:val="001901B7"/>
    <w:rsid w:val="00190244"/>
    <w:rsid w:val="001912C0"/>
    <w:rsid w:val="00191AEA"/>
    <w:rsid w:val="00196B98"/>
    <w:rsid w:val="001A753A"/>
    <w:rsid w:val="001B3360"/>
    <w:rsid w:val="001E225F"/>
    <w:rsid w:val="001E3181"/>
    <w:rsid w:val="001F3375"/>
    <w:rsid w:val="002074BA"/>
    <w:rsid w:val="00270C50"/>
    <w:rsid w:val="00283A62"/>
    <w:rsid w:val="00284A21"/>
    <w:rsid w:val="00291913"/>
    <w:rsid w:val="002E421D"/>
    <w:rsid w:val="0030562E"/>
    <w:rsid w:val="003156D1"/>
    <w:rsid w:val="003170C1"/>
    <w:rsid w:val="003232F3"/>
    <w:rsid w:val="00354468"/>
    <w:rsid w:val="003943A5"/>
    <w:rsid w:val="003A4FF0"/>
    <w:rsid w:val="003D2A23"/>
    <w:rsid w:val="003D5C7F"/>
    <w:rsid w:val="003E003C"/>
    <w:rsid w:val="003F7D2F"/>
    <w:rsid w:val="004067EC"/>
    <w:rsid w:val="00406BE1"/>
    <w:rsid w:val="00407716"/>
    <w:rsid w:val="00443E57"/>
    <w:rsid w:val="00451A3C"/>
    <w:rsid w:val="004601AD"/>
    <w:rsid w:val="00477DD0"/>
    <w:rsid w:val="00490F82"/>
    <w:rsid w:val="004A026D"/>
    <w:rsid w:val="004C27C9"/>
    <w:rsid w:val="004D6104"/>
    <w:rsid w:val="004F0DD4"/>
    <w:rsid w:val="004F231E"/>
    <w:rsid w:val="00526656"/>
    <w:rsid w:val="005317C9"/>
    <w:rsid w:val="00532498"/>
    <w:rsid w:val="00536C55"/>
    <w:rsid w:val="00552F83"/>
    <w:rsid w:val="00573FCF"/>
    <w:rsid w:val="005751B0"/>
    <w:rsid w:val="00592B42"/>
    <w:rsid w:val="005A068F"/>
    <w:rsid w:val="005E2D4A"/>
    <w:rsid w:val="005F6716"/>
    <w:rsid w:val="0062029D"/>
    <w:rsid w:val="00641E52"/>
    <w:rsid w:val="006434B3"/>
    <w:rsid w:val="00650112"/>
    <w:rsid w:val="00677084"/>
    <w:rsid w:val="006878E8"/>
    <w:rsid w:val="00692747"/>
    <w:rsid w:val="006D4E2D"/>
    <w:rsid w:val="006F1D2B"/>
    <w:rsid w:val="00702D04"/>
    <w:rsid w:val="00721B2A"/>
    <w:rsid w:val="007241D4"/>
    <w:rsid w:val="00733A93"/>
    <w:rsid w:val="00733E74"/>
    <w:rsid w:val="007575D7"/>
    <w:rsid w:val="00775C3C"/>
    <w:rsid w:val="00786167"/>
    <w:rsid w:val="00790946"/>
    <w:rsid w:val="007951EF"/>
    <w:rsid w:val="007956CE"/>
    <w:rsid w:val="007B741C"/>
    <w:rsid w:val="007D4CF2"/>
    <w:rsid w:val="007F49E4"/>
    <w:rsid w:val="00801161"/>
    <w:rsid w:val="00804FF6"/>
    <w:rsid w:val="008346ED"/>
    <w:rsid w:val="00853078"/>
    <w:rsid w:val="008800A4"/>
    <w:rsid w:val="008911E5"/>
    <w:rsid w:val="008A64B5"/>
    <w:rsid w:val="008B4577"/>
    <w:rsid w:val="008E40DD"/>
    <w:rsid w:val="008F5AA8"/>
    <w:rsid w:val="00917925"/>
    <w:rsid w:val="00931BD5"/>
    <w:rsid w:val="00945D8B"/>
    <w:rsid w:val="00945FD9"/>
    <w:rsid w:val="0095317D"/>
    <w:rsid w:val="0098516E"/>
    <w:rsid w:val="009866A1"/>
    <w:rsid w:val="009B4FDC"/>
    <w:rsid w:val="009D79B1"/>
    <w:rsid w:val="009E5CC9"/>
    <w:rsid w:val="00A10124"/>
    <w:rsid w:val="00A15C1E"/>
    <w:rsid w:val="00A168FF"/>
    <w:rsid w:val="00A32CF0"/>
    <w:rsid w:val="00A53812"/>
    <w:rsid w:val="00A941A3"/>
    <w:rsid w:val="00A94509"/>
    <w:rsid w:val="00AC5F5F"/>
    <w:rsid w:val="00AE4502"/>
    <w:rsid w:val="00AE7FBA"/>
    <w:rsid w:val="00AF4570"/>
    <w:rsid w:val="00AF5390"/>
    <w:rsid w:val="00B14C75"/>
    <w:rsid w:val="00B15C09"/>
    <w:rsid w:val="00B4541A"/>
    <w:rsid w:val="00B457F3"/>
    <w:rsid w:val="00B66988"/>
    <w:rsid w:val="00B802E7"/>
    <w:rsid w:val="00BC7C1A"/>
    <w:rsid w:val="00BD4907"/>
    <w:rsid w:val="00BD777A"/>
    <w:rsid w:val="00BE25A9"/>
    <w:rsid w:val="00BE3998"/>
    <w:rsid w:val="00BF7812"/>
    <w:rsid w:val="00C16ACE"/>
    <w:rsid w:val="00C21F37"/>
    <w:rsid w:val="00C27BF8"/>
    <w:rsid w:val="00C30501"/>
    <w:rsid w:val="00C56F9C"/>
    <w:rsid w:val="00C71EC5"/>
    <w:rsid w:val="00C91CEB"/>
    <w:rsid w:val="00CB0371"/>
    <w:rsid w:val="00CB7E79"/>
    <w:rsid w:val="00CC3997"/>
    <w:rsid w:val="00CD4123"/>
    <w:rsid w:val="00CE1002"/>
    <w:rsid w:val="00CF329E"/>
    <w:rsid w:val="00D02301"/>
    <w:rsid w:val="00D0574E"/>
    <w:rsid w:val="00D1323C"/>
    <w:rsid w:val="00D14C5F"/>
    <w:rsid w:val="00D25254"/>
    <w:rsid w:val="00D423C3"/>
    <w:rsid w:val="00D54A3B"/>
    <w:rsid w:val="00D60117"/>
    <w:rsid w:val="00D62107"/>
    <w:rsid w:val="00D661C3"/>
    <w:rsid w:val="00D72078"/>
    <w:rsid w:val="00D749CD"/>
    <w:rsid w:val="00D9602C"/>
    <w:rsid w:val="00DE1A3D"/>
    <w:rsid w:val="00DF2614"/>
    <w:rsid w:val="00DF2DB8"/>
    <w:rsid w:val="00E03101"/>
    <w:rsid w:val="00E039E1"/>
    <w:rsid w:val="00E1291B"/>
    <w:rsid w:val="00E43B38"/>
    <w:rsid w:val="00E62AD2"/>
    <w:rsid w:val="00E76A63"/>
    <w:rsid w:val="00E808DC"/>
    <w:rsid w:val="00E94BDE"/>
    <w:rsid w:val="00E97110"/>
    <w:rsid w:val="00EC0145"/>
    <w:rsid w:val="00ED4DFD"/>
    <w:rsid w:val="00F257A2"/>
    <w:rsid w:val="00F41FDB"/>
    <w:rsid w:val="00F63871"/>
    <w:rsid w:val="00F966C3"/>
    <w:rsid w:val="00FA2FDE"/>
    <w:rsid w:val="00FA7201"/>
    <w:rsid w:val="00FD0250"/>
    <w:rsid w:val="00FE7141"/>
    <w:rsid w:val="00FF1AD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9BB"/>
  <w15:chartTrackingRefBased/>
  <w15:docId w15:val="{D0353237-80A1-46DA-A135-4A97BCA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DD"/>
    <w:pPr>
      <w:ind w:left="720"/>
      <w:contextualSpacing/>
    </w:pPr>
  </w:style>
  <w:style w:type="character" w:styleId="a4">
    <w:name w:val="Strong"/>
    <w:basedOn w:val="a0"/>
    <w:uiPriority w:val="22"/>
    <w:qFormat/>
    <w:rsid w:val="008E40DD"/>
    <w:rPr>
      <w:b/>
      <w:bCs/>
    </w:rPr>
  </w:style>
  <w:style w:type="paragraph" w:styleId="a5">
    <w:name w:val="Normal (Web)"/>
    <w:aliases w:val="Обычный (веб) Знак Знак Знак Знак,Обычный (веб) Знак Знак Знак Знак Знак Знак Знак,Обычный (веб) Знак Знак Знак Знак Знак Знак Знак Знак,Обычный (веб)1"/>
    <w:basedOn w:val="a"/>
    <w:link w:val="a6"/>
    <w:uiPriority w:val="99"/>
    <w:unhideWhenUsed/>
    <w:qFormat/>
    <w:rsid w:val="008E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 Знак Знак,Обычный (веб) Знак Знак Знак Знак Знак Знак Знак Знак1,Обычный (веб) Знак Знак Знак Знак Знак Знак Знак Знак Знак,Обычный (веб)1 Знак"/>
    <w:link w:val="a5"/>
    <w:uiPriority w:val="99"/>
    <w:locked/>
    <w:rsid w:val="008E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C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D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9E1"/>
  </w:style>
  <w:style w:type="paragraph" w:styleId="ac">
    <w:name w:val="footer"/>
    <w:basedOn w:val="a"/>
    <w:link w:val="ad"/>
    <w:uiPriority w:val="99"/>
    <w:unhideWhenUsed/>
    <w:rsid w:val="00E0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9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Abdukadir Sahavaliev</dc:creator>
  <cp:keywords/>
  <dc:description/>
  <cp:lastModifiedBy>Mohidil Saidvaliyeva</cp:lastModifiedBy>
  <cp:revision>4</cp:revision>
  <cp:lastPrinted>2023-07-18T12:50:00Z</cp:lastPrinted>
  <dcterms:created xsi:type="dcterms:W3CDTF">2024-01-16T10:38:00Z</dcterms:created>
  <dcterms:modified xsi:type="dcterms:W3CDTF">2024-01-16T10:55:00Z</dcterms:modified>
</cp:coreProperties>
</file>