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9C" w:rsidRPr="00A46CFB" w:rsidRDefault="003B4109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ЎЗБЕКИСТОН РЕСПУБЛИКАСИ ВАЗИРЛ</w:t>
      </w:r>
      <w:r w:rsidR="00A46CF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АР МАҲКАМАСИ</w:t>
      </w:r>
    </w:p>
    <w:p w:rsidR="00B66FED" w:rsidRPr="00AF2AFC" w:rsidRDefault="00B66FED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C96702" w:rsidRPr="00AF2AFC" w:rsidRDefault="00DE7113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БИЗНЕС ВА</w:t>
      </w:r>
      <w:r w:rsidR="00630C5B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ТАДБИРКОРЛИК</w:t>
      </w: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ОЛИЙ МАКТАБИ</w:t>
      </w:r>
    </w:p>
    <w:p w:rsidR="00D656F0" w:rsidRPr="00AF2AFC" w:rsidRDefault="00D656F0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21684" w:rsidRPr="00AF2AFC" w:rsidRDefault="00A46CFB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Республика</w:t>
      </w:r>
      <w:r w:rsidR="00D21684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илмий-амалий </w:t>
      </w:r>
      <w:r w:rsidR="00D21684" w:rsidRPr="006D727E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флайн</w:t>
      </w:r>
      <w:r w:rsidR="00D21684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конференция</w:t>
      </w:r>
    </w:p>
    <w:p w:rsidR="003B4109" w:rsidRPr="00AF2AFC" w:rsidRDefault="00D21684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АХБОРОТ ХАТИ</w:t>
      </w:r>
    </w:p>
    <w:p w:rsidR="00D21684" w:rsidRPr="00AF2AFC" w:rsidRDefault="00D21684" w:rsidP="00A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C96702" w:rsidRPr="00AF2AFC" w:rsidRDefault="002520C3" w:rsidP="00A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Ўзбекистон Республикаси </w:t>
      </w:r>
      <w:r w:rsidR="00A46CF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азирл</w:t>
      </w:r>
      <w:r w:rsidR="008740C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ар М</w:t>
      </w:r>
      <w:r w:rsidR="00A46CF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аҳкамаси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ҳузуридаги Бизнес ва тадбиркорлик олий мактаби</w:t>
      </w:r>
      <w:r w:rsidR="00E0696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да</w:t>
      </w:r>
      <w:r w:rsidR="003A2D8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E0696C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20</w:t>
      </w:r>
      <w:r w:rsidR="00E0696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23</w:t>
      </w:r>
      <w:r w:rsidR="00E0696C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йилнинг </w:t>
      </w:r>
      <w:r w:rsidR="00E0696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21 июнь</w:t>
      </w:r>
      <w:r w:rsidR="00E0696C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куни</w:t>
      </w:r>
      <w:r w:rsidR="00E0696C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92064F" w:rsidRPr="000A3D98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0A3D98" w:rsidRPr="000A3D9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Бизнес ва иқтисодиётда рақамли трансформация</w:t>
      </w:r>
      <w:r w:rsidR="00A46CFB" w:rsidRPr="000A3D98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”</w:t>
      </w:r>
      <w:r w:rsidR="00AB704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мавзусида</w:t>
      </w:r>
      <w:r w:rsidR="00E0696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ги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46CF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республика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илмий-амалий </w:t>
      </w:r>
      <w:r w:rsidR="00A46CF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оф</w:t>
      </w:r>
      <w:r w:rsidR="00D21684" w:rsidRPr="006D727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лайн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конференция </w:t>
      </w:r>
      <w:r w:rsidR="00D21684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ташкиллаштирилмоқда</w:t>
      </w:r>
      <w:r w:rsidR="00C96702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C96702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Илмий-амалий конференция тили:</w:t>
      </w:r>
      <w:r w:rsidR="00217228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ўзбек, инглиз ва рус тиллари. </w:t>
      </w:r>
    </w:p>
    <w:p w:rsidR="00977C33" w:rsidRPr="00AF2AFC" w:rsidRDefault="00217228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Конференция</w:t>
      </w:r>
      <w:r w:rsidR="00977C33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ташкилотчилари:</w:t>
      </w:r>
      <w:r w:rsidR="00135119"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4110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Ўзбекистон Республикаси </w:t>
      </w:r>
      <w:r w:rsidR="00411094" w:rsidRPr="004110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Вазирлар </w:t>
      </w:r>
      <w:r w:rsidR="0052139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</w:t>
      </w:r>
      <w:r w:rsidR="00411094" w:rsidRPr="004110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аҳкамаси</w:t>
      </w:r>
      <w:r w:rsidRPr="0041109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,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Бизнес ва тадбиркорлик олий мактаби.</w:t>
      </w:r>
    </w:p>
    <w:p w:rsidR="003C3D00" w:rsidRDefault="003C3D00" w:rsidP="000A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C102B" w:rsidRPr="00AF2AFC" w:rsidRDefault="00977C33" w:rsidP="000A1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Ҳамкорлар:</w:t>
      </w:r>
      <w:r w:rsidR="00AE1A67" w:rsidRPr="00AF2AF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A1355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Handong Global University, Gachon University, Solbridge University, </w:t>
      </w:r>
      <w:proofErr w:type="spellStart"/>
      <w:r w:rsidR="000A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Ajou</w:t>
      </w:r>
      <w:proofErr w:type="spellEnd"/>
      <w:r w:rsidR="000A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University, </w:t>
      </w:r>
      <w:r w:rsidR="000A1355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European School of Business </w:t>
      </w:r>
      <w:r w:rsidR="000A1355" w:rsidRPr="00902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r w:rsidR="000A1355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Management (ESMT), Жаҳон банки, БМТТД</w:t>
      </w:r>
      <w:r w:rsidR="000A135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БГЭУ, </w:t>
      </w:r>
      <w:r w:rsidR="000A13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MIP</w:t>
      </w:r>
      <w:r w:rsidR="000A1355" w:rsidRPr="0090220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ва бошқалар.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C2A50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8B580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Тезисларни </w:t>
      </w:r>
      <w:r w:rsidR="005B755D" w:rsidRPr="008B580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202</w:t>
      </w:r>
      <w:r w:rsidR="00A46CF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3</w:t>
      </w:r>
      <w:r w:rsidRPr="008B5808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йилнинг</w:t>
      </w:r>
      <w:r w:rsidR="00635AC4" w:rsidRPr="008B5808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46CFB" w:rsidRPr="000A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B580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A46CF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июн</w:t>
      </w:r>
      <w:r w:rsidRPr="008B580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гача</w:t>
      </w:r>
      <w:r w:rsidR="00635AC4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conference@</w:t>
      </w:r>
      <w:proofErr w:type="spellStart"/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rgsbm</w:t>
      </w:r>
      <w:proofErr w:type="spellEnd"/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.u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</w:t>
      </w:r>
      <w:r w:rsidR="0033447E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электрон адресга юборишингиз мумкин.</w:t>
      </w:r>
      <w:r w:rsidR="00DC2A50"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:rsidR="003C4CDD" w:rsidRDefault="00C96702" w:rsidP="00FA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Тақдим этилган ахборот аниқлиги учун муаллифлар шахсан жавобгардир.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Тезис матни таҳрир қилинган ва расмийлаштиришнинг техник талабларга қатъий мос келиши керак.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Илмийлик ва техник расмийлаштириш талабларига жавоб бермайдиган, шунингдек, плагиатга асосланган мақолалар кўриб чиқилмайди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(улар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ҳақида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огоҳлантиришни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ёки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тузатишни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ташкилий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қўмита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ўз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зиммасига</w:t>
      </w:r>
      <w:r w:rsid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FA6BBF"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олмайди).</w:t>
      </w:r>
      <w:r w:rsidR="0091246C" w:rsidRPr="00AF2AFC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</w:p>
    <w:p w:rsidR="00FA6BBF" w:rsidRPr="00FA6BBF" w:rsidRDefault="00FA6BBF" w:rsidP="00FA6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</w:pPr>
      <w:r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Муаллифлар </w:t>
      </w:r>
      <w:r w:rsidR="00C2622B"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2 тагача</w:t>
      </w:r>
      <w:r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тезис билан иштирок этишлари мумкин (ҳаммуаллиф сифатида </w:t>
      </w:r>
      <w:r w:rsidR="00C2622B"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3-4</w:t>
      </w:r>
      <w:r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902206"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тезис</w:t>
      </w:r>
      <w:r w:rsidRPr="00C2622B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га талабгорлик қилиш ҳуқуқи берилади).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Конференция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якунлари бўйича конфенция 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материаллари тўплами чоп эти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ли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ш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</w:t>
      </w:r>
      <w:r w:rsidR="0091246C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DC2A50" w:rsidRPr="00AF2AFC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режалаштирилган.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Экспертларнинг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ижобий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</w:t>
      </w:r>
      <w:r w:rsidR="00EA3C00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всиясини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олган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="00EA3C00" w:rsidRPr="008B5808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муаллифларнинг </w:t>
      </w:r>
      <w:r w:rsidRPr="008B5808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тезислар</w:t>
      </w:r>
      <w:r w:rsidR="00EA3C00" w:rsidRPr="008B5808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и</w:t>
      </w:r>
      <w:r w:rsidRPr="008B5808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конференция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тўпламида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чоп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этилади.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Конференция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тўплами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чиқадиган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даврга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қадар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тезис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чоп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эттирилиши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ёки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рад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этилганлиги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бўйича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маълумот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беришни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ташкилий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қўмита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ўз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зиммасига</w:t>
      </w:r>
      <w:r w:rsidR="003C4CDD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 xml:space="preserve"> </w:t>
      </w:r>
      <w:r w:rsidRPr="00FA6BBF"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  <w:t>олмайди.</w:t>
      </w:r>
    </w:p>
    <w:p w:rsidR="00C96702" w:rsidRPr="00AF2AFC" w:rsidRDefault="00C96702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z-Cyrl-UZ" w:eastAsia="ru-RU"/>
        </w:rPr>
      </w:pPr>
    </w:p>
    <w:p w:rsidR="0091246C" w:rsidRPr="00AF2AFC" w:rsidRDefault="00DC2A50" w:rsidP="00AF2A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Илмий маъруза тезислари</w:t>
      </w:r>
      <w:r w:rsidR="0091246C"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ни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расмийлаштиришга қўйилган техник талаблар</w:t>
      </w:r>
      <w:r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91246C" w:rsidRPr="00AF2AFC" w:rsidRDefault="00F066FF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</w:t>
      </w:r>
      <w:r w:rsidR="0091246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ҳажми: тезис матни </w:t>
      </w:r>
      <w:r w:rsidR="006D727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</w:t>
      </w:r>
      <w:r w:rsidR="00577E8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</w:t>
      </w:r>
      <w:r w:rsidR="00A46CF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</w:t>
      </w:r>
      <w:r w:rsidR="0091246C" w:rsidRPr="00AF2A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бетдан</w:t>
      </w:r>
      <w:r w:rsidR="0091246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ошмаслиги керак;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матн муҳаррири </w:t>
      </w:r>
      <w:r w:rsidRPr="00AF2AF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2AF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F2AF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варақ </w:t>
      </w:r>
      <w:r w:rsidRPr="00AF2AFC">
        <w:rPr>
          <w:rFonts w:ascii="Times New Roman" w:hAnsi="Times New Roman" w:cs="Times New Roman"/>
          <w:sz w:val="28"/>
          <w:szCs w:val="28"/>
        </w:rPr>
        <w:t>формат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Pr="00AF2AFC">
        <w:rPr>
          <w:rFonts w:ascii="Times New Roman" w:hAnsi="Times New Roman" w:cs="Times New Roman"/>
          <w:sz w:val="28"/>
          <w:szCs w:val="28"/>
        </w:rPr>
        <w:t>– А4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ўлчовли</w:t>
      </w:r>
      <w:r w:rsidRPr="00AF2AFC">
        <w:rPr>
          <w:rFonts w:ascii="Times New Roman" w:hAnsi="Times New Roman" w:cs="Times New Roman"/>
          <w:sz w:val="28"/>
          <w:szCs w:val="28"/>
        </w:rPr>
        <w:t xml:space="preserve">,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китоб шакли</w:t>
      </w:r>
      <w:r w:rsidRPr="00AF2AFC">
        <w:rPr>
          <w:rFonts w:ascii="Times New Roman" w:hAnsi="Times New Roman" w:cs="Times New Roman"/>
          <w:sz w:val="28"/>
          <w:szCs w:val="28"/>
        </w:rPr>
        <w:t xml:space="preserve">,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матннинг ҳар бир томонидан </w:t>
      </w:r>
      <w:r w:rsidRPr="00AF2AFC">
        <w:rPr>
          <w:rFonts w:ascii="Times New Roman" w:hAnsi="Times New Roman" w:cs="Times New Roman"/>
          <w:sz w:val="28"/>
          <w:szCs w:val="28"/>
        </w:rPr>
        <w:t>– 20 мм;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</w:rPr>
        <w:t xml:space="preserve">шрифт: гарнитура </w:t>
      </w:r>
      <w:r w:rsidRPr="008B5808">
        <w:rPr>
          <w:rFonts w:ascii="Times New Roman" w:hAnsi="Times New Roman" w:cs="Times New Roman"/>
          <w:sz w:val="28"/>
          <w:szCs w:val="28"/>
        </w:rPr>
        <w:t xml:space="preserve">– </w:t>
      </w:r>
      <w:r w:rsidRPr="008B580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5808">
        <w:rPr>
          <w:rFonts w:ascii="Times New Roman" w:hAnsi="Times New Roman" w:cs="Times New Roman"/>
          <w:sz w:val="28"/>
          <w:szCs w:val="28"/>
        </w:rPr>
        <w:t xml:space="preserve"> </w:t>
      </w:r>
      <w:r w:rsidRPr="008B580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5808">
        <w:rPr>
          <w:rFonts w:ascii="Times New Roman" w:hAnsi="Times New Roman" w:cs="Times New Roman"/>
          <w:sz w:val="28"/>
          <w:szCs w:val="28"/>
        </w:rPr>
        <w:t xml:space="preserve"> </w:t>
      </w:r>
      <w:r w:rsidRPr="008B580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5808">
        <w:rPr>
          <w:rFonts w:ascii="Times New Roman" w:hAnsi="Times New Roman" w:cs="Times New Roman"/>
          <w:sz w:val="28"/>
          <w:szCs w:val="28"/>
        </w:rPr>
        <w:t>, 14</w:t>
      </w:r>
      <w:r w:rsidRPr="008B580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B5808">
        <w:rPr>
          <w:rFonts w:ascii="Times New Roman" w:hAnsi="Times New Roman" w:cs="Times New Roman"/>
          <w:sz w:val="28"/>
          <w:szCs w:val="28"/>
        </w:rPr>
        <w:t>кегль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катталигида</w:t>
      </w:r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хат боши</w:t>
      </w:r>
      <w:r w:rsidRPr="00AF2AFC">
        <w:rPr>
          <w:rFonts w:ascii="Times New Roman" w:hAnsi="Times New Roman" w:cs="Times New Roman"/>
          <w:sz w:val="28"/>
          <w:szCs w:val="28"/>
        </w:rPr>
        <w:t xml:space="preserve"> – 1,0 см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, қатор оралиғи </w:t>
      </w:r>
      <w:r w:rsidRPr="00AF2AFC">
        <w:rPr>
          <w:rFonts w:ascii="Times New Roman" w:hAnsi="Times New Roman" w:cs="Times New Roman"/>
          <w:sz w:val="28"/>
          <w:szCs w:val="28"/>
        </w:rPr>
        <w:t xml:space="preserve">– </w:t>
      </w:r>
      <w:r w:rsidRPr="008B5808">
        <w:rPr>
          <w:rFonts w:ascii="Times New Roman" w:hAnsi="Times New Roman" w:cs="Times New Roman"/>
          <w:sz w:val="28"/>
          <w:szCs w:val="28"/>
        </w:rPr>
        <w:t>1</w:t>
      </w:r>
      <w:r w:rsidRPr="008B5808">
        <w:rPr>
          <w:rFonts w:ascii="Times New Roman" w:hAnsi="Times New Roman" w:cs="Times New Roman"/>
          <w:sz w:val="28"/>
          <w:szCs w:val="28"/>
          <w:lang w:val="uz-Cyrl-UZ"/>
        </w:rPr>
        <w:t xml:space="preserve"> интервалда</w:t>
      </w:r>
      <w:r w:rsidRPr="008B5808">
        <w:rPr>
          <w:rFonts w:ascii="Times New Roman" w:hAnsi="Times New Roman" w:cs="Times New Roman"/>
          <w:sz w:val="28"/>
          <w:szCs w:val="28"/>
        </w:rPr>
        <w:t>;</w:t>
      </w:r>
      <w:r w:rsidRPr="00AF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тезис юқори қисмида мавзу бош ҳарфларда ёзилади, бир қатордан кейин ўнг томонда муаллиф маълумотлари кўрсатилади.</w:t>
      </w:r>
      <w:r w:rsidR="00EA681B" w:rsidRPr="00EA68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A681B">
        <w:rPr>
          <w:rFonts w:ascii="Times New Roman" w:hAnsi="Times New Roman" w:cs="Times New Roman"/>
          <w:sz w:val="28"/>
          <w:szCs w:val="28"/>
          <w:lang w:val="uz-Cyrl-UZ"/>
        </w:rPr>
        <w:t>(Муаллифнинг телефон рақами кўрсатилсин).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Бир қатордан кейин тезиснинг асосий матни берилади;</w:t>
      </w:r>
      <w:r w:rsidR="00EA68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жадвал ва графиклар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Excel форматида; расм ва схемалар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Word форматида; формулалар Ms</w:t>
      </w:r>
      <w:r w:rsidR="00D926FC" w:rsidRPr="00AF2AF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Equation муҳарририда;</w:t>
      </w:r>
    </w:p>
    <w:p w:rsidR="0091246C" w:rsidRPr="00AF2AFC" w:rsidRDefault="0091246C" w:rsidP="00AF2AFC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барча жадвал, график, расм ва схемаларнинг манбаси ва изоҳи келтирилиши шарт</w:t>
      </w:r>
      <w:r w:rsidRPr="00AF2AFC">
        <w:rPr>
          <w:rFonts w:ascii="Times New Roman" w:hAnsi="Times New Roman" w:cs="Times New Roman"/>
          <w:sz w:val="28"/>
          <w:szCs w:val="28"/>
        </w:rPr>
        <w:t>;</w:t>
      </w:r>
    </w:p>
    <w:p w:rsidR="0091246C" w:rsidRPr="002805D8" w:rsidRDefault="0091246C" w:rsidP="002805D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фойдаланилган </w:t>
      </w:r>
      <w:r w:rsidR="002805D8"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манба ва </w:t>
      </w:r>
      <w:proofErr w:type="spellStart"/>
      <w:r w:rsidR="002805D8" w:rsidRPr="002805D8">
        <w:rPr>
          <w:rFonts w:ascii="Times New Roman" w:hAnsi="Times New Roman" w:cs="Times New Roman"/>
          <w:sz w:val="28"/>
          <w:szCs w:val="28"/>
        </w:rPr>
        <w:t>адабиётга</w:t>
      </w:r>
      <w:proofErr w:type="spellEnd"/>
      <w:r w:rsidR="002805D8" w:rsidRPr="002805D8">
        <w:rPr>
          <w:rFonts w:ascii="Times New Roman" w:hAnsi="Times New Roman" w:cs="Times New Roman"/>
          <w:sz w:val="28"/>
          <w:szCs w:val="28"/>
          <w:lang w:val="uz-Cyrl-UZ"/>
        </w:rPr>
        <w:t xml:space="preserve"> ҳаволалар асосий матн ичида [1] кўринишда бўлиши лозим (наъмунага қаранг)</w:t>
      </w:r>
      <w:r w:rsidRPr="002805D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1246C" w:rsidRDefault="0091246C" w:rsidP="00CD0AD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sz w:val="28"/>
          <w:szCs w:val="28"/>
          <w:lang w:val="uz-Cyrl-UZ"/>
        </w:rPr>
        <w:t>файл муаллифнинг фамилияси ва исми билан номланади</w:t>
      </w:r>
      <w:r w:rsidR="00CD0AD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D0AD3" w:rsidRPr="00CD0AD3">
        <w:rPr>
          <w:rFonts w:ascii="Times New Roman" w:hAnsi="Times New Roman" w:cs="Times New Roman"/>
          <w:sz w:val="28"/>
          <w:szCs w:val="28"/>
          <w:lang w:val="uz-Cyrl-UZ"/>
        </w:rPr>
        <w:t>(мисол учун: Shodmonov_Abdu</w:t>
      </w:r>
      <w:r w:rsidR="00EA681B" w:rsidRPr="00EA681B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CD0AD3" w:rsidRPr="00CD0AD3">
        <w:rPr>
          <w:rFonts w:ascii="Times New Roman" w:hAnsi="Times New Roman" w:cs="Times New Roman"/>
          <w:sz w:val="28"/>
          <w:szCs w:val="28"/>
          <w:lang w:val="uz-Cyrl-UZ"/>
        </w:rPr>
        <w:t>la_tezis.doc)</w:t>
      </w:r>
      <w:r w:rsidRPr="00AF2AF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A681B" w:rsidRPr="00AF2AFC" w:rsidRDefault="00EA681B" w:rsidP="00CD0AD3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Тезис якунида муаллиф билан боғланиш учун муаллиф уяли алоқа рақами кўрсатилсин.</w:t>
      </w:r>
    </w:p>
    <w:p w:rsidR="002C2848" w:rsidRPr="002C2848" w:rsidRDefault="002C2848" w:rsidP="002C2848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val="uz-Cyrl-UZ" w:eastAsia="ru-RU"/>
        </w:rPr>
      </w:pP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bookmarkStart w:id="0" w:name="_GoBack"/>
      <w:bookmarkEnd w:id="0"/>
      <w:r w:rsidRPr="00AF2AFC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Ташкилий қўмита манзили:</w:t>
      </w:r>
      <w:r w:rsidRPr="00AF2A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 Тошкент шаҳар, Миробод тумани, Миробод кўчаси, 25 уй.</w:t>
      </w:r>
    </w:p>
    <w:p w:rsidR="00DC2A50" w:rsidRPr="00AF2AFC" w:rsidRDefault="00DC2A50" w:rsidP="00AF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Тел.: (99871) 239-03-17</w:t>
      </w:r>
      <w:r w:rsidR="004B38A9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="004B38A9"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>239-03-02</w:t>
      </w:r>
      <w:r w:rsidRPr="00AF2AFC"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</w:p>
    <w:p w:rsidR="005867FC" w:rsidRDefault="005867FC" w:rsidP="000002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B56D98" w:rsidRPr="00AF2AFC" w:rsidRDefault="00B56D98" w:rsidP="000002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F2AF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Тақдим этиладиган тезисларни таркиби</w:t>
      </w:r>
      <w:r w:rsidR="0000024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бўйича намуна</w:t>
      </w:r>
    </w:p>
    <w:p w:rsidR="0091246C" w:rsidRDefault="005A57C1" w:rsidP="00000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E88E" wp14:editId="79577CAE">
                <wp:simplePos x="0" y="0"/>
                <wp:positionH relativeFrom="column">
                  <wp:posOffset>-310657</wp:posOffset>
                </wp:positionH>
                <wp:positionV relativeFrom="paragraph">
                  <wp:posOffset>218666</wp:posOffset>
                </wp:positionV>
                <wp:extent cx="6772275" cy="4101153"/>
                <wp:effectExtent l="0" t="0" r="2857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101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9C12" id="Прямоугольник 1" o:spid="_x0000_s1026" style="position:absolute;margin-left:-24.45pt;margin-top:17.2pt;width:533.25pt;height:3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" filled="f" strokecolor="black [3213]" strokeweight="1pt"/>
            </w:pict>
          </mc:Fallback>
        </mc:AlternateContent>
      </w:r>
    </w:p>
    <w:p w:rsidR="0000024B" w:rsidRDefault="0000024B" w:rsidP="00000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B7046" w:rsidRDefault="00AB7046" w:rsidP="00AB7046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>Шодмонов А.Ҳ</w:t>
      </w:r>
      <w:r w:rsidRPr="0000024B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 xml:space="preserve">. – </w:t>
      </w: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 xml:space="preserve">Бизнес ва тадбиркорлик </w:t>
      </w:r>
    </w:p>
    <w:p w:rsidR="00AB7046" w:rsidRPr="0000024B" w:rsidRDefault="00AB7046" w:rsidP="00AB7046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val="uz-Cyrl-UZ"/>
        </w:rPr>
      </w:pP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олий</w:t>
      </w:r>
      <w:r w:rsidRPr="0000024B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00024B">
        <w:rPr>
          <w:rFonts w:ascii="Times New Roman" w:eastAsia="Calibri" w:hAnsi="Times New Roman" w:cs="Times New Roman"/>
          <w:i/>
          <w:sz w:val="28"/>
          <w:szCs w:val="28"/>
          <w:lang w:val="uz-Cyrl-UZ"/>
        </w:rPr>
        <w:t>мактаби бўлим бош мутахассиси, и.ф.н., доц.</w:t>
      </w:r>
    </w:p>
    <w:p w:rsidR="00DC394B" w:rsidRPr="0000024B" w:rsidRDefault="00DC394B" w:rsidP="00DC394B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>Шодмонов А.Ҳ</w:t>
      </w:r>
      <w:r w:rsidRPr="0000024B"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z-Cyrl-UZ"/>
        </w:rPr>
        <w:t xml:space="preserve"> ((99)-000-00-00)</w:t>
      </w:r>
    </w:p>
    <w:p w:rsidR="00AB7046" w:rsidRDefault="00AB7046" w:rsidP="00AB70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</w:pPr>
    </w:p>
    <w:p w:rsidR="0000024B" w:rsidRPr="00AB7046" w:rsidRDefault="0000024B" w:rsidP="00AB70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ТЕЗИСИНИНГ </w:t>
      </w:r>
      <w:r w:rsidRPr="00000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НОМИ </w:t>
      </w:r>
    </w:p>
    <w:p w:rsidR="0000024B" w:rsidRPr="0000024B" w:rsidRDefault="0000024B" w:rsidP="004B38A9">
      <w:pPr>
        <w:tabs>
          <w:tab w:val="left" w:pos="6195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00024B" w:rsidRP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024B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Асосий матн. Асосий матн. Асосий матн [1]. Асосий матн. Асосий матн. Асосий матн. Асосий матн. Асосий матн. Асосий матн. Асосий матн. </w:t>
      </w:r>
    </w:p>
    <w:p w:rsidR="0000024B" w:rsidRP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024B" w:rsidRPr="0000024B" w:rsidRDefault="0000024B" w:rsidP="004B38A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024B">
        <w:rPr>
          <w:rFonts w:ascii="Times New Roman" w:hAnsi="Times New Roman" w:cs="Times New Roman"/>
          <w:b/>
          <w:sz w:val="28"/>
          <w:szCs w:val="28"/>
          <w:lang w:val="uz-Cyrl-UZ"/>
        </w:rPr>
        <w:t>Фойдаланилган адабиётлар рўйхати</w:t>
      </w:r>
    </w:p>
    <w:p w:rsidR="0000024B" w:rsidRDefault="0000024B" w:rsidP="004B38A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0024B">
        <w:rPr>
          <w:rFonts w:ascii="Times New Roman" w:hAnsi="Times New Roman" w:cs="Times New Roman"/>
          <w:sz w:val="28"/>
          <w:szCs w:val="28"/>
          <w:lang w:val="uz-Cyrl-UZ"/>
        </w:rPr>
        <w:t xml:space="preserve">1. Муаллиф.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Манба ёки адабиёт</w:t>
      </w:r>
      <w:r w:rsidRPr="0000024B">
        <w:rPr>
          <w:rFonts w:ascii="Times New Roman" w:hAnsi="Times New Roman" w:cs="Times New Roman"/>
          <w:sz w:val="28"/>
          <w:szCs w:val="28"/>
          <w:lang w:val="uz-Cyrl-UZ"/>
        </w:rPr>
        <w:t xml:space="preserve"> номи. Нашр қилинган жойи, нашр қилинган йили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 бошқалар</w:t>
      </w:r>
      <w:r w:rsidRPr="0000024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00024B" w:rsidSect="00000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0C1"/>
    <w:multiLevelType w:val="multilevel"/>
    <w:tmpl w:val="16C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706F"/>
    <w:multiLevelType w:val="hybridMultilevel"/>
    <w:tmpl w:val="4DA2CA4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7E31C1"/>
    <w:multiLevelType w:val="multilevel"/>
    <w:tmpl w:val="CA0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17015"/>
    <w:multiLevelType w:val="multilevel"/>
    <w:tmpl w:val="591625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BD1E37"/>
    <w:multiLevelType w:val="hybridMultilevel"/>
    <w:tmpl w:val="A9FE1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270F92"/>
    <w:multiLevelType w:val="hybridMultilevel"/>
    <w:tmpl w:val="D522F48A"/>
    <w:lvl w:ilvl="0" w:tplc="FF761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8"/>
    <w:rsid w:val="0000024B"/>
    <w:rsid w:val="0002220A"/>
    <w:rsid w:val="00096669"/>
    <w:rsid w:val="000A1355"/>
    <w:rsid w:val="000A3D98"/>
    <w:rsid w:val="000A650C"/>
    <w:rsid w:val="000E0E8D"/>
    <w:rsid w:val="0011137E"/>
    <w:rsid w:val="00135119"/>
    <w:rsid w:val="00150F6C"/>
    <w:rsid w:val="002046D3"/>
    <w:rsid w:val="00217228"/>
    <w:rsid w:val="00230E4E"/>
    <w:rsid w:val="00251A78"/>
    <w:rsid w:val="002520C3"/>
    <w:rsid w:val="0027395B"/>
    <w:rsid w:val="002805D8"/>
    <w:rsid w:val="00282551"/>
    <w:rsid w:val="002C2848"/>
    <w:rsid w:val="0033447E"/>
    <w:rsid w:val="00390711"/>
    <w:rsid w:val="003A2D87"/>
    <w:rsid w:val="003B4109"/>
    <w:rsid w:val="003C3D00"/>
    <w:rsid w:val="003C4CDD"/>
    <w:rsid w:val="00411094"/>
    <w:rsid w:val="004827AD"/>
    <w:rsid w:val="004A744D"/>
    <w:rsid w:val="004B38A9"/>
    <w:rsid w:val="00521396"/>
    <w:rsid w:val="00577902"/>
    <w:rsid w:val="00577E80"/>
    <w:rsid w:val="0058109C"/>
    <w:rsid w:val="005867FC"/>
    <w:rsid w:val="005A57C1"/>
    <w:rsid w:val="005B755D"/>
    <w:rsid w:val="005C57E9"/>
    <w:rsid w:val="00603E04"/>
    <w:rsid w:val="00622BEC"/>
    <w:rsid w:val="00630C5B"/>
    <w:rsid w:val="00635AC4"/>
    <w:rsid w:val="006852DD"/>
    <w:rsid w:val="006C6012"/>
    <w:rsid w:val="006D727E"/>
    <w:rsid w:val="006F2190"/>
    <w:rsid w:val="007560EB"/>
    <w:rsid w:val="007E2D18"/>
    <w:rsid w:val="00806698"/>
    <w:rsid w:val="0081727C"/>
    <w:rsid w:val="00861B9D"/>
    <w:rsid w:val="008740C5"/>
    <w:rsid w:val="008856DE"/>
    <w:rsid w:val="008B5808"/>
    <w:rsid w:val="00902206"/>
    <w:rsid w:val="0091246C"/>
    <w:rsid w:val="0092064F"/>
    <w:rsid w:val="00977C33"/>
    <w:rsid w:val="00A20836"/>
    <w:rsid w:val="00A41EB2"/>
    <w:rsid w:val="00A46CFB"/>
    <w:rsid w:val="00AB7046"/>
    <w:rsid w:val="00AE1A67"/>
    <w:rsid w:val="00AF2AFC"/>
    <w:rsid w:val="00B206C4"/>
    <w:rsid w:val="00B56D98"/>
    <w:rsid w:val="00B66FED"/>
    <w:rsid w:val="00B67F9E"/>
    <w:rsid w:val="00B777A0"/>
    <w:rsid w:val="00BA2293"/>
    <w:rsid w:val="00BC67E0"/>
    <w:rsid w:val="00BE211C"/>
    <w:rsid w:val="00C14299"/>
    <w:rsid w:val="00C2622B"/>
    <w:rsid w:val="00C534AF"/>
    <w:rsid w:val="00C662E1"/>
    <w:rsid w:val="00C67DA3"/>
    <w:rsid w:val="00C96702"/>
    <w:rsid w:val="00CD0AD3"/>
    <w:rsid w:val="00CD3818"/>
    <w:rsid w:val="00D05443"/>
    <w:rsid w:val="00D21684"/>
    <w:rsid w:val="00D656F0"/>
    <w:rsid w:val="00D7319C"/>
    <w:rsid w:val="00D926FC"/>
    <w:rsid w:val="00DC0657"/>
    <w:rsid w:val="00DC102B"/>
    <w:rsid w:val="00DC2A50"/>
    <w:rsid w:val="00DC394B"/>
    <w:rsid w:val="00DD04A5"/>
    <w:rsid w:val="00DE7113"/>
    <w:rsid w:val="00E0696C"/>
    <w:rsid w:val="00E5622E"/>
    <w:rsid w:val="00EA3C00"/>
    <w:rsid w:val="00EA681B"/>
    <w:rsid w:val="00EB3163"/>
    <w:rsid w:val="00F066FF"/>
    <w:rsid w:val="00F20984"/>
    <w:rsid w:val="00F2725F"/>
    <w:rsid w:val="00F473EA"/>
    <w:rsid w:val="00F5109D"/>
    <w:rsid w:val="00F61DFA"/>
    <w:rsid w:val="00FA6BB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0AAB-2CB7-4B4F-86CA-6DAC704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96702"/>
  </w:style>
  <w:style w:type="character" w:styleId="a3">
    <w:name w:val="Hyperlink"/>
    <w:basedOn w:val="a0"/>
    <w:uiPriority w:val="99"/>
    <w:unhideWhenUsed/>
    <w:rsid w:val="00C96702"/>
    <w:rPr>
      <w:color w:val="0000FF"/>
      <w:u w:val="single"/>
    </w:rPr>
  </w:style>
  <w:style w:type="character" w:customStyle="1" w:styleId="byline">
    <w:name w:val="byline"/>
    <w:basedOn w:val="a0"/>
    <w:rsid w:val="00C96702"/>
  </w:style>
  <w:style w:type="character" w:customStyle="1" w:styleId="author">
    <w:name w:val="author"/>
    <w:basedOn w:val="a0"/>
    <w:rsid w:val="00C96702"/>
  </w:style>
  <w:style w:type="character" w:customStyle="1" w:styleId="cat-links">
    <w:name w:val="cat-links"/>
    <w:basedOn w:val="a0"/>
    <w:rsid w:val="00C96702"/>
  </w:style>
  <w:style w:type="paragraph" w:styleId="a4">
    <w:name w:val="Normal (Web)"/>
    <w:basedOn w:val="a"/>
    <w:uiPriority w:val="99"/>
    <w:semiHidden/>
    <w:unhideWhenUsed/>
    <w:rsid w:val="00C9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6702"/>
    <w:rPr>
      <w:b/>
      <w:bCs/>
    </w:rPr>
  </w:style>
  <w:style w:type="paragraph" w:styleId="a6">
    <w:name w:val="List Paragraph"/>
    <w:basedOn w:val="a"/>
    <w:uiPriority w:val="34"/>
    <w:qFormat/>
    <w:rsid w:val="00F61DFA"/>
    <w:pPr>
      <w:ind w:left="720"/>
      <w:contextualSpacing/>
    </w:pPr>
  </w:style>
  <w:style w:type="paragraph" w:customStyle="1" w:styleId="Default">
    <w:name w:val="Default"/>
    <w:rsid w:val="00000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42F-A45E-4DD3-83B8-C9360C9F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Olimxon Aliqoriev</dc:creator>
  <cp:keywords/>
  <dc:description/>
  <cp:lastModifiedBy>Shohida Nabieva</cp:lastModifiedBy>
  <cp:revision>58</cp:revision>
  <dcterms:created xsi:type="dcterms:W3CDTF">2021-03-24T06:38:00Z</dcterms:created>
  <dcterms:modified xsi:type="dcterms:W3CDTF">2023-05-23T04:57:00Z</dcterms:modified>
</cp:coreProperties>
</file>